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1444" w14:textId="7E48C3D0" w:rsidR="00B35D07" w:rsidRPr="000E06F0" w:rsidRDefault="00B22C42" w:rsidP="000E06F0">
      <w:pPr>
        <w:spacing w:before="100" w:beforeAutospacing="1" w:after="100" w:afterAutospacing="1" w:line="360" w:lineRule="auto"/>
        <w:jc w:val="center"/>
        <w:rPr>
          <w:rFonts w:ascii="黑体" w:eastAsia="黑体"/>
          <w:b/>
          <w:bCs/>
          <w:sz w:val="32"/>
          <w:szCs w:val="32"/>
        </w:rPr>
      </w:pPr>
      <w:bookmarkStart w:id="0" w:name="OLE_LINK1"/>
      <w:bookmarkStart w:id="1" w:name="OLE_LINK3"/>
      <w:r>
        <w:rPr>
          <w:rFonts w:ascii="黑体" w:eastAsia="黑体" w:hint="eastAsia"/>
          <w:b/>
          <w:bCs/>
          <w:sz w:val="32"/>
          <w:szCs w:val="32"/>
        </w:rPr>
        <w:t>嘉兴南洋职业技术学院2022年食堂节能灶具采购及安装项目</w:t>
      </w:r>
      <w:r w:rsidR="004D431B">
        <w:rPr>
          <w:rFonts w:ascii="黑体" w:eastAsia="黑体" w:hAnsi="黑体" w:cs="黑体" w:hint="eastAsia"/>
          <w:b/>
          <w:bCs/>
          <w:sz w:val="32"/>
          <w:szCs w:val="32"/>
        </w:rPr>
        <w:t>采购公告</w:t>
      </w:r>
    </w:p>
    <w:p w14:paraId="34DF5091" w14:textId="752ED1CD" w:rsidR="00B35D07" w:rsidRDefault="00416FD5" w:rsidP="002C44DF">
      <w:pPr>
        <w:widowControl/>
        <w:spacing w:line="360" w:lineRule="auto"/>
        <w:ind w:firstLineChars="200" w:firstLine="480"/>
        <w:jc w:val="left"/>
        <w:rPr>
          <w:rFonts w:ascii="宋体" w:cs="宋体"/>
          <w:sz w:val="24"/>
          <w:szCs w:val="24"/>
        </w:rPr>
      </w:pPr>
      <w:r>
        <w:rPr>
          <w:rFonts w:ascii="宋体" w:hAnsi="宋体" w:cs="宋体" w:hint="eastAsia"/>
          <w:sz w:val="24"/>
          <w:szCs w:val="24"/>
        </w:rPr>
        <w:t>参照</w:t>
      </w:r>
      <w:r w:rsidR="004D431B">
        <w:rPr>
          <w:rFonts w:ascii="宋体" w:hAnsi="宋体" w:cs="宋体" w:hint="eastAsia"/>
          <w:sz w:val="24"/>
          <w:szCs w:val="24"/>
        </w:rPr>
        <w:t>《中华人民共和国招</w:t>
      </w:r>
      <w:r w:rsidR="00073E0A">
        <w:rPr>
          <w:rFonts w:ascii="宋体" w:hAnsi="宋体" w:cs="宋体" w:hint="eastAsia"/>
          <w:sz w:val="24"/>
          <w:szCs w:val="24"/>
        </w:rPr>
        <w:t>标</w:t>
      </w:r>
      <w:r w:rsidR="004D431B">
        <w:rPr>
          <w:rFonts w:ascii="宋体" w:hAnsi="宋体" w:cs="宋体" w:hint="eastAsia"/>
          <w:sz w:val="24"/>
          <w:szCs w:val="24"/>
        </w:rPr>
        <w:t>投标法》、《中华人民共和国政府采购法》等相关规定，现就</w:t>
      </w:r>
      <w:r w:rsidR="00B22C42">
        <w:rPr>
          <w:rFonts w:ascii="宋体" w:hAnsi="宋体" w:cs="宋体" w:hint="eastAsia"/>
          <w:sz w:val="24"/>
          <w:szCs w:val="24"/>
        </w:rPr>
        <w:t>嘉兴南洋职业技术学院2022年食堂节能灶具采购及安装项目</w:t>
      </w:r>
      <w:r w:rsidR="004D431B">
        <w:rPr>
          <w:rFonts w:ascii="宋体" w:hAnsi="宋体" w:cs="宋体" w:hint="eastAsia"/>
          <w:sz w:val="24"/>
          <w:szCs w:val="24"/>
        </w:rPr>
        <w:t>进行采购公告，欢迎国内合格的投标人前来投标。现将有关事项公告如下：</w:t>
      </w:r>
    </w:p>
    <w:p w14:paraId="762298AC" w14:textId="4EA5CB7F" w:rsidR="00B35D07" w:rsidRDefault="004D431B" w:rsidP="002C44DF">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一、采购人名称：嘉兴南洋职业技术学院</w:t>
      </w:r>
    </w:p>
    <w:p w14:paraId="2848020F" w14:textId="75AA4F26" w:rsidR="00B35D07" w:rsidRDefault="004D431B" w:rsidP="002C44DF">
      <w:pPr>
        <w:widowControl/>
        <w:spacing w:line="360" w:lineRule="auto"/>
        <w:ind w:firstLineChars="200" w:firstLine="480"/>
        <w:jc w:val="left"/>
        <w:rPr>
          <w:rFonts w:ascii="宋体" w:cs="宋体"/>
          <w:bCs/>
          <w:sz w:val="24"/>
          <w:szCs w:val="24"/>
        </w:rPr>
      </w:pPr>
      <w:r>
        <w:rPr>
          <w:rFonts w:ascii="宋体" w:hAnsi="宋体" w:cs="宋体" w:hint="eastAsia"/>
          <w:sz w:val="24"/>
          <w:szCs w:val="24"/>
        </w:rPr>
        <w:t>二、采购项目名称：</w:t>
      </w:r>
      <w:r w:rsidR="00B22C42">
        <w:rPr>
          <w:rFonts w:ascii="宋体" w:hAnsi="宋体" w:cs="宋体" w:hint="eastAsia"/>
          <w:sz w:val="24"/>
          <w:szCs w:val="24"/>
        </w:rPr>
        <w:t>嘉兴南洋职业技术学院2022年食堂节能灶具采购及安装项目</w:t>
      </w:r>
    </w:p>
    <w:p w14:paraId="6D83D1CA" w14:textId="022D70F6" w:rsidR="00B35D07" w:rsidRDefault="004D431B" w:rsidP="002C44DF">
      <w:pPr>
        <w:widowControl/>
        <w:spacing w:line="360" w:lineRule="auto"/>
        <w:ind w:firstLineChars="200" w:firstLine="480"/>
        <w:jc w:val="left"/>
        <w:rPr>
          <w:rFonts w:ascii="宋体" w:cs="Times New Roman"/>
          <w:sz w:val="24"/>
          <w:szCs w:val="24"/>
        </w:rPr>
      </w:pPr>
      <w:r>
        <w:rPr>
          <w:rFonts w:ascii="宋体" w:hAnsi="宋体" w:cs="宋体" w:hint="eastAsia"/>
          <w:sz w:val="24"/>
          <w:szCs w:val="24"/>
        </w:rPr>
        <w:t>三、采购项目概况（内容、用途、数量、简要技术要求等）：</w:t>
      </w:r>
    </w:p>
    <w:p w14:paraId="75141223" w14:textId="43BF988B" w:rsidR="00B35D07" w:rsidRDefault="00B22C42" w:rsidP="002C44DF">
      <w:pPr>
        <w:spacing w:line="360" w:lineRule="auto"/>
        <w:ind w:firstLineChars="200" w:firstLine="480"/>
        <w:rPr>
          <w:rFonts w:ascii="宋体"/>
          <w:sz w:val="24"/>
          <w:szCs w:val="24"/>
        </w:rPr>
      </w:pPr>
      <w:r>
        <w:rPr>
          <w:rFonts w:ascii="宋体" w:hAnsi="宋体" w:cs="宋体" w:hint="eastAsia"/>
          <w:sz w:val="24"/>
        </w:rPr>
        <w:t>嘉兴南洋职业技术学院2022年食堂节能灶具采购及安装项目</w:t>
      </w:r>
      <w:r w:rsidR="004D431B">
        <w:rPr>
          <w:rFonts w:ascii="宋体" w:hAnsi="宋体" w:cs="宋体" w:hint="eastAsia"/>
          <w:sz w:val="24"/>
        </w:rPr>
        <w:t>。</w:t>
      </w:r>
      <w:r w:rsidR="004D431B">
        <w:rPr>
          <w:rFonts w:ascii="宋体" w:hAnsi="宋体" w:hint="eastAsia"/>
          <w:sz w:val="24"/>
          <w:szCs w:val="24"/>
        </w:rPr>
        <w:t>具体采购要求详见附件1。</w:t>
      </w:r>
    </w:p>
    <w:p w14:paraId="1E08CE50" w14:textId="245351C7" w:rsidR="00B35D07" w:rsidRDefault="004D431B" w:rsidP="002C44DF">
      <w:pPr>
        <w:widowControl/>
        <w:spacing w:line="360" w:lineRule="auto"/>
        <w:ind w:firstLineChars="200" w:firstLine="480"/>
        <w:jc w:val="left"/>
        <w:rPr>
          <w:rFonts w:ascii="宋体" w:cs="Times New Roman"/>
          <w:sz w:val="24"/>
          <w:szCs w:val="24"/>
        </w:rPr>
      </w:pPr>
      <w:r>
        <w:rPr>
          <w:rFonts w:ascii="宋体" w:hAnsi="宋体" w:cs="宋体" w:hint="eastAsia"/>
          <w:sz w:val="24"/>
          <w:szCs w:val="24"/>
        </w:rPr>
        <w:t>四、拟采用的采购方式：</w:t>
      </w:r>
      <w:r>
        <w:rPr>
          <w:rFonts w:ascii="宋体" w:hAnsi="宋体" w:cs="宋体"/>
          <w:sz w:val="24"/>
          <w:szCs w:val="24"/>
        </w:rPr>
        <w:t>公开</w:t>
      </w:r>
      <w:r w:rsidR="00942798">
        <w:rPr>
          <w:rFonts w:ascii="宋体" w:hAnsi="宋体" w:cs="宋体" w:hint="eastAsia"/>
          <w:sz w:val="24"/>
          <w:szCs w:val="24"/>
        </w:rPr>
        <w:t>询价</w:t>
      </w:r>
      <w:r>
        <w:rPr>
          <w:rFonts w:ascii="宋体" w:hAnsi="宋体" w:cs="宋体" w:hint="eastAsia"/>
          <w:sz w:val="24"/>
          <w:szCs w:val="24"/>
        </w:rPr>
        <w:t xml:space="preserve">(报价单见附件2)  </w:t>
      </w:r>
    </w:p>
    <w:p w14:paraId="52DFA7CE" w14:textId="066BCC80" w:rsidR="00B35D07" w:rsidRDefault="004D431B" w:rsidP="002C44DF">
      <w:pPr>
        <w:widowControl/>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rPr>
        <w:t>五、采购公告时间：</w:t>
      </w:r>
      <w:r w:rsidR="00CA3DFB">
        <w:rPr>
          <w:rFonts w:ascii="宋体" w:hAnsi="宋体" w:cs="宋体" w:hint="eastAsia"/>
          <w:sz w:val="24"/>
          <w:szCs w:val="24"/>
        </w:rPr>
        <w:t>2022年6月17日</w:t>
      </w:r>
      <w:r>
        <w:rPr>
          <w:rFonts w:ascii="宋体" w:hAnsi="宋体" w:cs="宋体" w:hint="eastAsia"/>
          <w:sz w:val="24"/>
          <w:szCs w:val="24"/>
        </w:rPr>
        <w:t>至</w:t>
      </w:r>
      <w:r w:rsidR="00CA3DFB">
        <w:rPr>
          <w:rFonts w:ascii="宋体" w:hAnsi="宋体" w:cs="宋体" w:hint="eastAsia"/>
          <w:sz w:val="24"/>
          <w:szCs w:val="24"/>
        </w:rPr>
        <w:t>2022年6月22日</w:t>
      </w:r>
      <w:r w:rsidR="00DF66AC">
        <w:rPr>
          <w:rFonts w:ascii="宋体" w:hAnsi="宋体" w:cs="宋体" w:hint="eastAsia"/>
          <w:sz w:val="24"/>
          <w:szCs w:val="24"/>
        </w:rPr>
        <w:t>上午</w:t>
      </w:r>
      <w:r w:rsidR="00D12E51">
        <w:rPr>
          <w:rFonts w:ascii="宋体" w:hAnsi="宋体" w:cs="宋体"/>
          <w:sz w:val="24"/>
          <w:szCs w:val="24"/>
        </w:rPr>
        <w:t>9</w:t>
      </w:r>
      <w:r w:rsidR="00A86C07">
        <w:rPr>
          <w:rFonts w:ascii="宋体" w:hAnsi="宋体" w:cs="宋体" w:hint="eastAsia"/>
          <w:sz w:val="24"/>
          <w:szCs w:val="24"/>
        </w:rPr>
        <w:t>时</w:t>
      </w:r>
      <w:r w:rsidR="00D12E51">
        <w:rPr>
          <w:rFonts w:ascii="宋体" w:hAnsi="宋体" w:cs="宋体" w:hint="eastAsia"/>
          <w:sz w:val="24"/>
          <w:szCs w:val="24"/>
        </w:rPr>
        <w:t>3</w:t>
      </w:r>
      <w:r w:rsidR="00D12E51">
        <w:rPr>
          <w:rFonts w:ascii="宋体" w:hAnsi="宋体" w:cs="宋体"/>
          <w:sz w:val="24"/>
          <w:szCs w:val="24"/>
        </w:rPr>
        <w:t>0</w:t>
      </w:r>
      <w:r w:rsidR="00D12E51">
        <w:rPr>
          <w:rFonts w:ascii="宋体" w:hAnsi="宋体" w:cs="宋体" w:hint="eastAsia"/>
          <w:sz w:val="24"/>
          <w:szCs w:val="24"/>
        </w:rPr>
        <w:t>分</w:t>
      </w:r>
    </w:p>
    <w:p w14:paraId="69357462" w14:textId="26D244DF" w:rsidR="00B35D07" w:rsidRDefault="004D431B" w:rsidP="002C44DF">
      <w:pPr>
        <w:shd w:val="clear" w:color="auto" w:fill="FFFFFF"/>
        <w:snapToGrid w:val="0"/>
        <w:spacing w:line="360" w:lineRule="auto"/>
        <w:ind w:firstLineChars="200" w:firstLine="480"/>
        <w:rPr>
          <w:rFonts w:ascii="宋体" w:cs="宋体"/>
          <w:sz w:val="24"/>
          <w:szCs w:val="24"/>
        </w:rPr>
      </w:pPr>
      <w:r>
        <w:rPr>
          <w:rFonts w:ascii="宋体" w:hAnsi="宋体" w:cs="宋体" w:hint="eastAsia"/>
          <w:sz w:val="24"/>
          <w:szCs w:val="24"/>
        </w:rPr>
        <w:t>六、合格投标人资格要求：</w:t>
      </w:r>
    </w:p>
    <w:p w14:paraId="42BEB8AE" w14:textId="154F85F2" w:rsidR="00B35D07" w:rsidRDefault="004D431B" w:rsidP="002C44DF">
      <w:pPr>
        <w:shd w:val="clear" w:color="auto" w:fill="FFFFFF"/>
        <w:snapToGrid w:val="0"/>
        <w:spacing w:line="360" w:lineRule="auto"/>
        <w:ind w:firstLineChars="200" w:firstLine="480"/>
        <w:rPr>
          <w:rFonts w:ascii="宋体" w:cs="Arial"/>
          <w:kern w:val="0"/>
          <w:sz w:val="24"/>
          <w:szCs w:val="24"/>
        </w:rPr>
      </w:pPr>
      <w:r>
        <w:rPr>
          <w:rFonts w:ascii="宋体" w:hAnsi="宋体" w:cs="Arial" w:hint="eastAsia"/>
          <w:kern w:val="0"/>
          <w:sz w:val="24"/>
          <w:szCs w:val="24"/>
        </w:rPr>
        <w:t>符合政府采购法第二十二条（1.具有独立承担民事责任的能力；2.具有良好的商业信誉和健全的财务会计制度；3.具有履行合同所必需的设备和专业技术能力；4有依法缴纳税收和社会保障资金的良好记录；5.在经营活动中没有重大违法记录；6法律、行政法规规定的其他条件。）之供应商资格规定。</w:t>
      </w:r>
    </w:p>
    <w:p w14:paraId="29BFC653" w14:textId="6BA8DC13" w:rsidR="00B35D07" w:rsidRDefault="004D431B" w:rsidP="002C44DF">
      <w:pPr>
        <w:spacing w:line="360" w:lineRule="auto"/>
        <w:ind w:firstLineChars="200" w:firstLine="480"/>
        <w:rPr>
          <w:rFonts w:ascii="宋体" w:cs="Arial"/>
          <w:kern w:val="0"/>
          <w:sz w:val="24"/>
          <w:szCs w:val="24"/>
        </w:rPr>
      </w:pPr>
      <w:r>
        <w:rPr>
          <w:rFonts w:ascii="宋体" w:hAnsi="宋体" w:cs="Arial" w:hint="eastAsia"/>
          <w:kern w:val="0"/>
          <w:sz w:val="24"/>
          <w:szCs w:val="24"/>
        </w:rPr>
        <w:t>七、资格预审所需材料及要求</w:t>
      </w:r>
    </w:p>
    <w:p w14:paraId="3D283332" w14:textId="480FC687" w:rsidR="00B35D07" w:rsidRDefault="004D431B" w:rsidP="002C44DF">
      <w:pPr>
        <w:spacing w:line="360" w:lineRule="auto"/>
        <w:ind w:firstLineChars="200" w:firstLine="480"/>
        <w:rPr>
          <w:rFonts w:ascii="宋体" w:cs="宋体"/>
          <w:sz w:val="24"/>
          <w:szCs w:val="24"/>
        </w:rPr>
      </w:pPr>
      <w:r>
        <w:rPr>
          <w:rFonts w:ascii="宋体" w:hAnsi="宋体" w:cs="Arial" w:hint="eastAsia"/>
          <w:kern w:val="0"/>
          <w:sz w:val="24"/>
          <w:szCs w:val="24"/>
        </w:rPr>
        <w:t>1.</w:t>
      </w:r>
      <w:r>
        <w:rPr>
          <w:rFonts w:ascii="宋体" w:hAnsi="宋体" w:cs="宋体" w:hint="eastAsia"/>
          <w:sz w:val="24"/>
          <w:szCs w:val="24"/>
        </w:rPr>
        <w:t>应由投标单位的法定代表人或委托人在公告期间密封递交，每个投标单位单独递交，不允许两家或两家以上单位同时且只派同一个人递交；</w:t>
      </w:r>
    </w:p>
    <w:p w14:paraId="4A40E539" w14:textId="19049AF2" w:rsidR="00B35D07" w:rsidRDefault="004D431B" w:rsidP="002C44DF">
      <w:pPr>
        <w:spacing w:line="360" w:lineRule="auto"/>
        <w:ind w:firstLineChars="200" w:firstLine="480"/>
        <w:rPr>
          <w:rFonts w:ascii="宋体" w:hAnsi="宋体" w:cs="宋体"/>
          <w:sz w:val="24"/>
          <w:szCs w:val="24"/>
        </w:rPr>
      </w:pPr>
      <w:r>
        <w:rPr>
          <w:rFonts w:ascii="宋体" w:hAnsi="宋体" w:cs="宋体" w:hint="eastAsia"/>
          <w:sz w:val="24"/>
          <w:szCs w:val="24"/>
        </w:rPr>
        <w:t>2.密封材料内须有营业执照复印件、法定代表人资格证明（格式详见附件4）、本人身份证；如委托他人参加投标活动的，必须持法定代表人授权委托书（格式详见附件5）和委托人身份证等。（复印件必须加盖单位公章）；</w:t>
      </w:r>
    </w:p>
    <w:p w14:paraId="3BAF86F4" w14:textId="77777777" w:rsidR="009F0372" w:rsidRDefault="004D431B" w:rsidP="002C44DF">
      <w:pPr>
        <w:spacing w:line="360" w:lineRule="auto"/>
        <w:ind w:firstLineChars="200" w:firstLine="480"/>
        <w:rPr>
          <w:rFonts w:ascii="宋体" w:hAnsi="宋体" w:cs="宋体"/>
          <w:sz w:val="24"/>
          <w:szCs w:val="24"/>
        </w:rPr>
      </w:pPr>
      <w:r>
        <w:rPr>
          <w:rFonts w:ascii="宋体" w:hAnsi="宋体" w:cs="宋体" w:hint="eastAsia"/>
          <w:sz w:val="24"/>
          <w:szCs w:val="24"/>
        </w:rPr>
        <w:t>3.密封材料内须有投标产品的具体技术参数说明；</w:t>
      </w:r>
    </w:p>
    <w:p w14:paraId="2EFAB696" w14:textId="251898ED" w:rsidR="00B35D07" w:rsidRPr="009F0372" w:rsidRDefault="004D431B" w:rsidP="002C44DF">
      <w:pPr>
        <w:spacing w:line="360" w:lineRule="auto"/>
        <w:ind w:firstLineChars="200" w:firstLine="480"/>
        <w:rPr>
          <w:rFonts w:ascii="宋体" w:hAnsi="宋体" w:cs="宋体"/>
          <w:sz w:val="24"/>
          <w:szCs w:val="24"/>
        </w:rPr>
      </w:pPr>
      <w:r>
        <w:rPr>
          <w:rFonts w:ascii="宋体" w:hAnsi="宋体" w:cs="宋体" w:hint="eastAsia"/>
          <w:sz w:val="24"/>
          <w:szCs w:val="24"/>
        </w:rPr>
        <w:t>4.凡有意向参与本次采购项目的单位，请于公告时间内以书面形式向采购人提供报价单(详见附件3），报价单格式要求按照招标方格式填写，并须密封递交，否则按无效处理，且逾期不予受理；</w:t>
      </w:r>
    </w:p>
    <w:p w14:paraId="633B5F73" w14:textId="77777777" w:rsidR="00B35D07" w:rsidRDefault="004D431B" w:rsidP="002C44DF">
      <w:pPr>
        <w:spacing w:line="360" w:lineRule="auto"/>
        <w:ind w:firstLineChars="200" w:firstLine="480"/>
        <w:rPr>
          <w:rFonts w:ascii="宋体" w:hAnsi="宋体" w:cs="宋体"/>
          <w:sz w:val="24"/>
          <w:szCs w:val="24"/>
        </w:rPr>
      </w:pPr>
      <w:r>
        <w:rPr>
          <w:rFonts w:ascii="宋体" w:hAnsi="宋体" w:cs="宋体" w:hint="eastAsia"/>
          <w:sz w:val="24"/>
          <w:szCs w:val="24"/>
        </w:rPr>
        <w:lastRenderedPageBreak/>
        <w:t>5.密封材料可以包括投标单位认为的其他所需递交的与本次采购有关的材料内容。</w:t>
      </w:r>
    </w:p>
    <w:p w14:paraId="77C99923" w14:textId="77777777" w:rsidR="00B35D07" w:rsidRDefault="004D431B" w:rsidP="002C44DF">
      <w:pPr>
        <w:spacing w:line="360" w:lineRule="auto"/>
        <w:ind w:firstLineChars="200" w:firstLine="480"/>
        <w:rPr>
          <w:rFonts w:ascii="宋体" w:hAnsi="宋体" w:cs="宋体"/>
          <w:sz w:val="24"/>
          <w:szCs w:val="24"/>
        </w:rPr>
      </w:pPr>
      <w:r>
        <w:rPr>
          <w:rFonts w:ascii="宋体" w:hAnsi="宋体" w:cs="宋体" w:hint="eastAsia"/>
          <w:sz w:val="24"/>
          <w:szCs w:val="24"/>
        </w:rPr>
        <w:t>6.投标文件按规定装订，不得活页装订。文件一式三份，正本一份，副本两份。</w:t>
      </w:r>
    </w:p>
    <w:p w14:paraId="0C04D62B" w14:textId="77777777" w:rsidR="00B35D07" w:rsidRDefault="004D431B" w:rsidP="002C44DF">
      <w:pPr>
        <w:spacing w:line="360" w:lineRule="auto"/>
        <w:ind w:firstLineChars="200" w:firstLine="480"/>
        <w:rPr>
          <w:rFonts w:ascii="宋体" w:cs="Times New Roman"/>
          <w:sz w:val="24"/>
          <w:szCs w:val="24"/>
        </w:rPr>
      </w:pPr>
      <w:r>
        <w:rPr>
          <w:rFonts w:ascii="宋体" w:hAnsi="宋体" w:cs="宋体" w:hint="eastAsia"/>
          <w:sz w:val="24"/>
          <w:szCs w:val="24"/>
        </w:rPr>
        <w:t>八、投标时间和地点</w:t>
      </w:r>
    </w:p>
    <w:p w14:paraId="3098EC3D" w14:textId="77777777" w:rsidR="00B35D07" w:rsidRDefault="004D431B" w:rsidP="002C44DF">
      <w:pPr>
        <w:widowControl/>
        <w:spacing w:line="360" w:lineRule="auto"/>
        <w:ind w:firstLineChars="200" w:firstLine="480"/>
        <w:jc w:val="left"/>
        <w:rPr>
          <w:rFonts w:ascii="宋体" w:cs="Times New Roman"/>
          <w:sz w:val="24"/>
          <w:szCs w:val="24"/>
        </w:rPr>
      </w:pPr>
      <w:r>
        <w:rPr>
          <w:rFonts w:ascii="宋体" w:hAnsi="宋体" w:cs="宋体" w:hint="eastAsia"/>
          <w:sz w:val="24"/>
          <w:szCs w:val="24"/>
        </w:rPr>
        <w:t>时间：工作日每日上午8：30-11：30；下午13：30-16：30</w:t>
      </w:r>
    </w:p>
    <w:p w14:paraId="75ABB7F9" w14:textId="0308905E" w:rsidR="00B35D07" w:rsidRDefault="004D431B" w:rsidP="002C44DF">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地址：嘉兴市大德路999号嘉兴南洋职业技术学院</w:t>
      </w:r>
      <w:r w:rsidR="00434CB6">
        <w:rPr>
          <w:rFonts w:ascii="宋体" w:hAnsi="宋体" w:cs="宋体" w:hint="eastAsia"/>
          <w:sz w:val="24"/>
          <w:szCs w:val="24"/>
        </w:rPr>
        <w:t>敬业楼120</w:t>
      </w:r>
      <w:r>
        <w:rPr>
          <w:rFonts w:ascii="宋体" w:hAnsi="宋体" w:cs="宋体" w:hint="eastAsia"/>
          <w:sz w:val="24"/>
          <w:szCs w:val="24"/>
        </w:rPr>
        <w:t>室</w:t>
      </w:r>
    </w:p>
    <w:p w14:paraId="57BDC72A" w14:textId="50C0AC71" w:rsidR="00B35D07" w:rsidRDefault="00E75EED" w:rsidP="002C44DF">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九、</w:t>
      </w:r>
      <w:r w:rsidR="00297952">
        <w:rPr>
          <w:rFonts w:ascii="宋体" w:hAnsi="宋体" w:cs="宋体" w:hint="eastAsia"/>
          <w:sz w:val="24"/>
          <w:szCs w:val="24"/>
        </w:rPr>
        <w:t>供货期</w:t>
      </w:r>
      <w:r w:rsidR="004D431B">
        <w:rPr>
          <w:rFonts w:ascii="宋体" w:hAnsi="宋体" w:cs="宋体" w:hint="eastAsia"/>
          <w:sz w:val="24"/>
          <w:szCs w:val="24"/>
        </w:rPr>
        <w:t>：</w:t>
      </w:r>
      <w:r w:rsidR="00FA6221">
        <w:rPr>
          <w:rFonts w:ascii="宋体" w:hAnsi="宋体" w:cs="宋体" w:hint="eastAsia"/>
          <w:sz w:val="24"/>
          <w:szCs w:val="24"/>
        </w:rPr>
        <w:t>1</w:t>
      </w:r>
      <w:r w:rsidR="00A81098">
        <w:rPr>
          <w:rFonts w:ascii="宋体" w:hAnsi="宋体" w:cs="宋体" w:hint="eastAsia"/>
          <w:sz w:val="24"/>
          <w:szCs w:val="24"/>
        </w:rPr>
        <w:t>0</w:t>
      </w:r>
      <w:r w:rsidR="004D431B">
        <w:rPr>
          <w:rFonts w:ascii="宋体" w:hAnsi="宋体" w:cs="宋体" w:hint="eastAsia"/>
          <w:sz w:val="24"/>
          <w:szCs w:val="24"/>
        </w:rPr>
        <w:t>日历天之内（以双方签订合同之日开始计算）。</w:t>
      </w:r>
    </w:p>
    <w:p w14:paraId="268E6BE7" w14:textId="5B07EC2B" w:rsidR="00B35D07" w:rsidRDefault="00E75EED" w:rsidP="002C44DF">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十、</w:t>
      </w:r>
      <w:r w:rsidR="004D431B">
        <w:rPr>
          <w:rFonts w:ascii="宋体" w:hAnsi="宋体" w:cs="宋体" w:hint="eastAsia"/>
          <w:sz w:val="24"/>
          <w:szCs w:val="24"/>
        </w:rPr>
        <w:t>质保期：不少于</w:t>
      </w:r>
      <w:r w:rsidR="003E3630">
        <w:rPr>
          <w:rFonts w:ascii="宋体" w:hAnsi="宋体" w:cs="宋体" w:hint="eastAsia"/>
          <w:sz w:val="24"/>
          <w:szCs w:val="24"/>
        </w:rPr>
        <w:t>叁</w:t>
      </w:r>
      <w:r w:rsidR="004D431B">
        <w:rPr>
          <w:rFonts w:ascii="宋体" w:hAnsi="宋体" w:cs="宋体" w:hint="eastAsia"/>
          <w:sz w:val="24"/>
          <w:szCs w:val="24"/>
        </w:rPr>
        <w:t>年（自项目验收合格之日算起）。</w:t>
      </w:r>
    </w:p>
    <w:p w14:paraId="40CE47FF" w14:textId="63401712" w:rsidR="00B35D07" w:rsidRDefault="00E75EED" w:rsidP="002C44DF">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十一、</w:t>
      </w:r>
      <w:r w:rsidR="004D431B">
        <w:rPr>
          <w:rFonts w:ascii="宋体" w:hAnsi="宋体" w:cs="宋体" w:hint="eastAsia"/>
          <w:sz w:val="24"/>
          <w:szCs w:val="24"/>
        </w:rPr>
        <w:t>付款方式：验收合格后，付合同总额的9</w:t>
      </w:r>
      <w:r w:rsidR="00A86E0A">
        <w:rPr>
          <w:rFonts w:ascii="宋体" w:hAnsi="宋体" w:cs="宋体" w:hint="eastAsia"/>
          <w:sz w:val="24"/>
          <w:szCs w:val="24"/>
        </w:rPr>
        <w:t>5</w:t>
      </w:r>
      <w:r w:rsidR="004D431B">
        <w:rPr>
          <w:rFonts w:ascii="宋体" w:hAnsi="宋体" w:cs="宋体" w:hint="eastAsia"/>
          <w:sz w:val="24"/>
          <w:szCs w:val="24"/>
        </w:rPr>
        <w:t>%，其余剩下的</w:t>
      </w:r>
      <w:r w:rsidR="00A86E0A">
        <w:rPr>
          <w:rFonts w:ascii="宋体" w:hAnsi="宋体" w:cs="宋体" w:hint="eastAsia"/>
          <w:sz w:val="24"/>
          <w:szCs w:val="24"/>
        </w:rPr>
        <w:t>5</w:t>
      </w:r>
      <w:r w:rsidR="00B83C55" w:rsidRPr="00B83C55">
        <w:rPr>
          <w:rFonts w:ascii="宋体" w:hAnsi="宋体" w:cs="宋体" w:hint="eastAsia"/>
          <w:sz w:val="24"/>
          <w:szCs w:val="24"/>
        </w:rPr>
        <w:t>%待质保期结束且使用无误后付清（不计息）</w:t>
      </w:r>
      <w:r w:rsidR="00B83C55">
        <w:rPr>
          <w:rFonts w:ascii="宋体" w:hAnsi="宋体" w:cs="宋体" w:hint="eastAsia"/>
          <w:sz w:val="24"/>
          <w:szCs w:val="24"/>
        </w:rPr>
        <w:t>。</w:t>
      </w:r>
    </w:p>
    <w:p w14:paraId="44ACDBA0" w14:textId="0366C8C6" w:rsidR="00B35D07" w:rsidRDefault="00E75EED" w:rsidP="002C44DF">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十二、</w:t>
      </w:r>
      <w:r w:rsidR="004D431B">
        <w:rPr>
          <w:rFonts w:ascii="宋体" w:hAnsi="宋体" w:cs="宋体" w:hint="eastAsia"/>
          <w:sz w:val="24"/>
          <w:szCs w:val="24"/>
        </w:rPr>
        <w:t>投标截止时间：</w:t>
      </w:r>
      <w:r w:rsidR="00CA3DFB">
        <w:rPr>
          <w:rFonts w:ascii="宋体" w:hAnsi="宋体" w:cs="宋体" w:hint="eastAsia"/>
          <w:sz w:val="24"/>
          <w:szCs w:val="24"/>
        </w:rPr>
        <w:t>2022年6月22日</w:t>
      </w:r>
      <w:r w:rsidR="00DF66AC">
        <w:rPr>
          <w:rFonts w:ascii="宋体" w:hAnsi="宋体" w:cs="宋体" w:hint="eastAsia"/>
          <w:sz w:val="24"/>
          <w:szCs w:val="24"/>
        </w:rPr>
        <w:t>上午</w:t>
      </w:r>
      <w:r w:rsidR="00491819">
        <w:rPr>
          <w:rFonts w:ascii="宋体" w:hAnsi="宋体" w:cs="宋体"/>
          <w:sz w:val="24"/>
          <w:szCs w:val="24"/>
        </w:rPr>
        <w:t>9</w:t>
      </w:r>
      <w:r w:rsidR="00A86C07">
        <w:rPr>
          <w:rFonts w:ascii="宋体" w:hAnsi="宋体" w:cs="宋体" w:hint="eastAsia"/>
          <w:sz w:val="24"/>
          <w:szCs w:val="24"/>
        </w:rPr>
        <w:t>时</w:t>
      </w:r>
      <w:r w:rsidR="00491819">
        <w:rPr>
          <w:rFonts w:ascii="宋体" w:hAnsi="宋体" w:cs="宋体" w:hint="eastAsia"/>
          <w:sz w:val="24"/>
          <w:szCs w:val="24"/>
        </w:rPr>
        <w:t>3</w:t>
      </w:r>
      <w:r w:rsidR="00491819">
        <w:rPr>
          <w:rFonts w:ascii="宋体" w:hAnsi="宋体" w:cs="宋体"/>
          <w:sz w:val="24"/>
          <w:szCs w:val="24"/>
        </w:rPr>
        <w:t>0</w:t>
      </w:r>
      <w:r w:rsidR="00491819">
        <w:rPr>
          <w:rFonts w:ascii="宋体" w:hAnsi="宋体" w:cs="宋体" w:hint="eastAsia"/>
          <w:sz w:val="24"/>
          <w:szCs w:val="24"/>
        </w:rPr>
        <w:t>分</w:t>
      </w:r>
      <w:r w:rsidR="004D431B">
        <w:rPr>
          <w:rFonts w:ascii="宋体" w:hAnsi="宋体" w:cs="宋体" w:hint="eastAsia"/>
          <w:sz w:val="24"/>
          <w:szCs w:val="24"/>
        </w:rPr>
        <w:t>。</w:t>
      </w:r>
    </w:p>
    <w:p w14:paraId="367268BC" w14:textId="0AD8DCBB" w:rsidR="00B35D07" w:rsidRDefault="00E75EED" w:rsidP="002C44DF">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十三、</w:t>
      </w:r>
      <w:r w:rsidR="004D431B">
        <w:rPr>
          <w:rFonts w:ascii="宋体" w:hAnsi="宋体" w:cs="宋体" w:hint="eastAsia"/>
          <w:sz w:val="24"/>
          <w:szCs w:val="24"/>
        </w:rPr>
        <w:t>开标时间：</w:t>
      </w:r>
      <w:r w:rsidR="00CA3DFB">
        <w:rPr>
          <w:rFonts w:ascii="宋体" w:hAnsi="宋体" w:cs="宋体" w:hint="eastAsia"/>
          <w:sz w:val="24"/>
          <w:szCs w:val="24"/>
        </w:rPr>
        <w:t>2022年6月22日</w:t>
      </w:r>
      <w:r w:rsidR="00DF66AC">
        <w:rPr>
          <w:rFonts w:ascii="宋体" w:hAnsi="宋体" w:cs="宋体" w:hint="eastAsia"/>
          <w:sz w:val="24"/>
          <w:szCs w:val="24"/>
        </w:rPr>
        <w:t>上午</w:t>
      </w:r>
      <w:r w:rsidR="00491819">
        <w:rPr>
          <w:rFonts w:ascii="宋体" w:hAnsi="宋体" w:cs="宋体"/>
          <w:sz w:val="24"/>
          <w:szCs w:val="24"/>
        </w:rPr>
        <w:t>9</w:t>
      </w:r>
      <w:r w:rsidR="00A86C07">
        <w:rPr>
          <w:rFonts w:ascii="宋体" w:hAnsi="宋体" w:cs="宋体" w:hint="eastAsia"/>
          <w:sz w:val="24"/>
          <w:szCs w:val="24"/>
        </w:rPr>
        <w:t>时</w:t>
      </w:r>
      <w:r w:rsidR="00491819">
        <w:rPr>
          <w:rFonts w:ascii="宋体" w:hAnsi="宋体" w:cs="宋体"/>
          <w:sz w:val="24"/>
          <w:szCs w:val="24"/>
        </w:rPr>
        <w:t>30</w:t>
      </w:r>
      <w:r w:rsidR="00491819">
        <w:rPr>
          <w:rFonts w:ascii="宋体" w:hAnsi="宋体" w:cs="宋体" w:hint="eastAsia"/>
          <w:sz w:val="24"/>
          <w:szCs w:val="24"/>
        </w:rPr>
        <w:t>分</w:t>
      </w:r>
      <w:r w:rsidR="004D431B">
        <w:rPr>
          <w:rFonts w:ascii="宋体" w:hAnsi="宋体" w:cs="宋体" w:hint="eastAsia"/>
          <w:sz w:val="24"/>
          <w:szCs w:val="24"/>
        </w:rPr>
        <w:t>。</w:t>
      </w:r>
      <w:r w:rsidR="00967440" w:rsidRPr="00967440">
        <w:rPr>
          <w:rFonts w:ascii="宋体" w:hAnsi="宋体" w:cs="宋体" w:hint="eastAsia"/>
          <w:sz w:val="24"/>
          <w:szCs w:val="24"/>
        </w:rPr>
        <w:t>根据疫情防控要求</w:t>
      </w:r>
      <w:r w:rsidR="00967440">
        <w:rPr>
          <w:rFonts w:ascii="宋体" w:hAnsi="宋体" w:cs="宋体" w:hint="eastAsia"/>
          <w:sz w:val="24"/>
          <w:szCs w:val="24"/>
        </w:rPr>
        <w:t>，</w:t>
      </w:r>
      <w:r w:rsidR="004717D8" w:rsidRPr="004717D8">
        <w:rPr>
          <w:rFonts w:ascii="宋体" w:hAnsi="宋体" w:cs="宋体" w:hint="eastAsia"/>
          <w:sz w:val="24"/>
          <w:szCs w:val="24"/>
        </w:rPr>
        <w:t>投标单位无需出席</w:t>
      </w:r>
      <w:r w:rsidR="004717D8">
        <w:rPr>
          <w:rFonts w:ascii="宋体" w:hAnsi="宋体" w:cs="宋体" w:hint="eastAsia"/>
          <w:sz w:val="24"/>
          <w:szCs w:val="24"/>
        </w:rPr>
        <w:t>。</w:t>
      </w:r>
    </w:p>
    <w:p w14:paraId="5E28C571" w14:textId="58408F7A" w:rsidR="00B35D07" w:rsidRDefault="00E75EED" w:rsidP="002C44DF">
      <w:pPr>
        <w:widowControl/>
        <w:spacing w:line="360" w:lineRule="auto"/>
        <w:ind w:firstLineChars="200" w:firstLine="480"/>
        <w:jc w:val="left"/>
        <w:rPr>
          <w:rFonts w:ascii="宋体" w:cs="Times New Roman"/>
          <w:sz w:val="24"/>
          <w:szCs w:val="24"/>
        </w:rPr>
      </w:pPr>
      <w:r>
        <w:rPr>
          <w:rFonts w:ascii="宋体" w:hAnsi="宋体" w:cs="宋体" w:hint="eastAsia"/>
          <w:sz w:val="24"/>
          <w:szCs w:val="24"/>
        </w:rPr>
        <w:t>十四、</w:t>
      </w:r>
      <w:r w:rsidR="004D431B">
        <w:rPr>
          <w:rFonts w:ascii="宋体" w:hAnsi="宋体" w:cs="宋体" w:hint="eastAsia"/>
          <w:sz w:val="24"/>
          <w:szCs w:val="24"/>
        </w:rPr>
        <w:t>联系方式</w:t>
      </w:r>
    </w:p>
    <w:p w14:paraId="5D2B7563" w14:textId="77777777" w:rsidR="00B35D07" w:rsidRDefault="004D431B" w:rsidP="002C44DF">
      <w:pPr>
        <w:tabs>
          <w:tab w:val="left" w:pos="540"/>
        </w:tabs>
        <w:spacing w:line="360" w:lineRule="auto"/>
        <w:ind w:firstLineChars="200" w:firstLine="480"/>
        <w:rPr>
          <w:rFonts w:ascii="宋体" w:cs="Times New Roman"/>
          <w:sz w:val="24"/>
          <w:szCs w:val="24"/>
        </w:rPr>
      </w:pPr>
      <w:r>
        <w:rPr>
          <w:rFonts w:ascii="宋体" w:hAnsi="宋体" w:cs="宋体" w:hint="eastAsia"/>
          <w:sz w:val="24"/>
          <w:szCs w:val="24"/>
        </w:rPr>
        <w:t>联系人：沈老师</w:t>
      </w:r>
    </w:p>
    <w:p w14:paraId="67434209" w14:textId="77777777" w:rsidR="00B35D07" w:rsidRDefault="004D431B" w:rsidP="002C44DF">
      <w:pPr>
        <w:tabs>
          <w:tab w:val="left" w:pos="540"/>
        </w:tabs>
        <w:spacing w:line="360" w:lineRule="auto"/>
        <w:ind w:firstLineChars="200" w:firstLine="480"/>
        <w:rPr>
          <w:rFonts w:ascii="宋体" w:hAnsi="宋体" w:cs="宋体"/>
          <w:sz w:val="24"/>
          <w:szCs w:val="24"/>
        </w:rPr>
      </w:pPr>
      <w:r>
        <w:rPr>
          <w:rFonts w:ascii="宋体" w:hAnsi="宋体" w:cs="宋体" w:hint="eastAsia"/>
          <w:sz w:val="24"/>
          <w:szCs w:val="24"/>
        </w:rPr>
        <w:t>联系电话：0573-</w:t>
      </w:r>
      <w:r>
        <w:rPr>
          <w:rFonts w:ascii="宋体" w:hAnsi="宋体" w:cs="宋体"/>
          <w:sz w:val="24"/>
          <w:szCs w:val="24"/>
        </w:rPr>
        <w:t>82303417</w:t>
      </w:r>
    </w:p>
    <w:p w14:paraId="1A4942C4" w14:textId="77777777" w:rsidR="00B35D07" w:rsidRDefault="004D431B" w:rsidP="002C44DF">
      <w:pPr>
        <w:tabs>
          <w:tab w:val="left" w:pos="540"/>
        </w:tabs>
        <w:spacing w:line="360" w:lineRule="auto"/>
        <w:ind w:firstLineChars="200" w:firstLine="480"/>
        <w:rPr>
          <w:rFonts w:ascii="宋体" w:cs="Times New Roman"/>
          <w:sz w:val="24"/>
          <w:szCs w:val="24"/>
        </w:rPr>
      </w:pPr>
      <w:r>
        <w:rPr>
          <w:rFonts w:ascii="宋体" w:hAnsi="宋体" w:cs="宋体" w:hint="eastAsia"/>
          <w:sz w:val="24"/>
          <w:szCs w:val="24"/>
        </w:rPr>
        <w:t>十五、其他</w:t>
      </w:r>
    </w:p>
    <w:p w14:paraId="07931779" w14:textId="77777777" w:rsidR="00B35D07" w:rsidRDefault="004D431B" w:rsidP="002C44DF">
      <w:pPr>
        <w:spacing w:line="360" w:lineRule="auto"/>
        <w:ind w:firstLineChars="200" w:firstLine="480"/>
        <w:rPr>
          <w:rFonts w:ascii="宋体" w:hAnsi="宋体" w:cs="宋体"/>
          <w:sz w:val="24"/>
          <w:szCs w:val="24"/>
        </w:rPr>
      </w:pPr>
      <w:r>
        <w:rPr>
          <w:rFonts w:ascii="宋体" w:hAnsi="宋体" w:cs="宋体" w:hint="eastAsia"/>
          <w:sz w:val="24"/>
          <w:szCs w:val="24"/>
        </w:rPr>
        <w:t>本公告同时发布在嘉兴南洋职业技术学院官网（</w:t>
      </w:r>
      <w:hyperlink r:id="rId9" w:history="1">
        <w:r>
          <w:rPr>
            <w:rStyle w:val="a7"/>
            <w:rFonts w:ascii="宋体" w:hAnsi="宋体" w:cs="宋体" w:hint="eastAsia"/>
            <w:sz w:val="24"/>
            <w:szCs w:val="24"/>
          </w:rPr>
          <w:t>http://www.jxnyc.net/</w:t>
        </w:r>
      </w:hyperlink>
      <w:r>
        <w:rPr>
          <w:rFonts w:ascii="宋体" w:hAnsi="宋体" w:cs="宋体" w:hint="eastAsia"/>
          <w:sz w:val="24"/>
          <w:szCs w:val="24"/>
        </w:rPr>
        <w:t>）、上海交通大学教育集团网站（</w:t>
      </w:r>
      <w:hyperlink r:id="rId10" w:history="1">
        <w:r>
          <w:rPr>
            <w:rStyle w:val="a7"/>
            <w:rFonts w:ascii="宋体" w:hAnsi="宋体" w:cs="宋体" w:hint="eastAsia"/>
            <w:sz w:val="24"/>
            <w:szCs w:val="24"/>
          </w:rPr>
          <w:t>http://www.edu-sjtu.cn/</w:t>
        </w:r>
      </w:hyperlink>
      <w:r>
        <w:rPr>
          <w:rFonts w:ascii="宋体" w:hAnsi="宋体" w:cs="宋体" w:hint="eastAsia"/>
          <w:sz w:val="24"/>
          <w:szCs w:val="24"/>
        </w:rPr>
        <w:t>）以及嘉兴市公共资源交易中心网（</w:t>
      </w:r>
      <w:hyperlink r:id="rId11" w:history="1">
        <w:r>
          <w:rPr>
            <w:rStyle w:val="a7"/>
            <w:rFonts w:cs="宋体"/>
            <w:sz w:val="24"/>
            <w:szCs w:val="24"/>
          </w:rPr>
          <w:t>http://www.jxzbtb.cn/</w:t>
        </w:r>
      </w:hyperlink>
      <w:r>
        <w:rPr>
          <w:rFonts w:ascii="宋体" w:hAnsi="宋体" w:cs="宋体" w:hint="eastAsia"/>
          <w:sz w:val="24"/>
          <w:szCs w:val="24"/>
        </w:rPr>
        <w:t>）。采购文件等资料详见嘉兴南洋职业技术学院官网自行下载。</w:t>
      </w:r>
    </w:p>
    <w:p w14:paraId="3C1387BF" w14:textId="77777777" w:rsidR="00B35D07" w:rsidRPr="00F6006C" w:rsidRDefault="00B35D07" w:rsidP="00F6006C">
      <w:pPr>
        <w:tabs>
          <w:tab w:val="left" w:pos="540"/>
        </w:tabs>
        <w:spacing w:line="360" w:lineRule="auto"/>
        <w:ind w:firstLineChars="200" w:firstLine="480"/>
        <w:rPr>
          <w:rFonts w:ascii="宋体" w:hAnsi="宋体" w:cs="宋体"/>
          <w:sz w:val="24"/>
          <w:szCs w:val="24"/>
        </w:rPr>
      </w:pPr>
    </w:p>
    <w:p w14:paraId="544B8832" w14:textId="77777777" w:rsidR="00B35D07" w:rsidRPr="00F6006C" w:rsidRDefault="00B35D07" w:rsidP="00F6006C">
      <w:pPr>
        <w:tabs>
          <w:tab w:val="left" w:pos="540"/>
        </w:tabs>
        <w:spacing w:line="360" w:lineRule="auto"/>
        <w:ind w:firstLineChars="200" w:firstLine="480"/>
        <w:rPr>
          <w:rFonts w:ascii="宋体" w:hAnsi="宋体" w:cs="宋体"/>
          <w:sz w:val="24"/>
          <w:szCs w:val="24"/>
        </w:rPr>
      </w:pPr>
    </w:p>
    <w:p w14:paraId="70B4CFE3" w14:textId="77777777" w:rsidR="00B35D07" w:rsidRPr="00F6006C" w:rsidRDefault="00B35D07" w:rsidP="00F6006C">
      <w:pPr>
        <w:tabs>
          <w:tab w:val="left" w:pos="540"/>
        </w:tabs>
        <w:spacing w:line="360" w:lineRule="auto"/>
        <w:ind w:firstLineChars="200" w:firstLine="480"/>
        <w:rPr>
          <w:rFonts w:ascii="宋体" w:hAnsi="宋体" w:cs="宋体"/>
          <w:sz w:val="24"/>
          <w:szCs w:val="24"/>
        </w:rPr>
      </w:pPr>
    </w:p>
    <w:p w14:paraId="63981C9E" w14:textId="77777777" w:rsidR="00B35D07" w:rsidRDefault="004D431B" w:rsidP="004F4A5D">
      <w:pPr>
        <w:spacing w:line="360" w:lineRule="auto"/>
        <w:jc w:val="right"/>
        <w:rPr>
          <w:rFonts w:ascii="宋体" w:hAnsi="宋体" w:cs="宋体"/>
          <w:sz w:val="24"/>
          <w:szCs w:val="24"/>
        </w:rPr>
      </w:pPr>
      <w:r>
        <w:rPr>
          <w:rFonts w:ascii="宋体" w:hAnsi="宋体" w:cs="宋体" w:hint="eastAsia"/>
          <w:sz w:val="24"/>
          <w:szCs w:val="24"/>
        </w:rPr>
        <w:t>嘉兴南洋职业技术学院</w:t>
      </w:r>
    </w:p>
    <w:p w14:paraId="5D8EBBA1" w14:textId="155F9E9C" w:rsidR="00B35D07" w:rsidRDefault="00CA3DFB" w:rsidP="004F4A5D">
      <w:pPr>
        <w:spacing w:line="360" w:lineRule="auto"/>
        <w:jc w:val="right"/>
        <w:rPr>
          <w:rFonts w:ascii="宋体" w:hAnsi="宋体" w:cs="宋体"/>
          <w:sz w:val="24"/>
          <w:szCs w:val="24"/>
        </w:rPr>
      </w:pPr>
      <w:r>
        <w:rPr>
          <w:rFonts w:ascii="宋体" w:hAnsi="宋体" w:cs="宋体" w:hint="eastAsia"/>
          <w:sz w:val="24"/>
          <w:szCs w:val="24"/>
        </w:rPr>
        <w:t>2022年6月17日</w:t>
      </w:r>
    </w:p>
    <w:bookmarkEnd w:id="0"/>
    <w:p w14:paraId="47C0EE59" w14:textId="77777777" w:rsidR="00B35D07" w:rsidRDefault="00B35D07"/>
    <w:bookmarkEnd w:id="1"/>
    <w:p w14:paraId="4F84A486" w14:textId="77777777" w:rsidR="00B35D07" w:rsidRDefault="00B35D07">
      <w:pPr>
        <w:widowControl/>
        <w:jc w:val="left"/>
        <w:sectPr w:rsidR="00B35D07">
          <w:pgSz w:w="11906" w:h="16838"/>
          <w:pgMar w:top="1440" w:right="1800" w:bottom="1440" w:left="1800" w:header="851" w:footer="992" w:gutter="0"/>
          <w:cols w:space="720"/>
          <w:docGrid w:type="lines" w:linePitch="312"/>
        </w:sectPr>
      </w:pPr>
    </w:p>
    <w:p w14:paraId="2EA87A81" w14:textId="77777777" w:rsidR="00B35D07" w:rsidRDefault="004D431B">
      <w:pPr>
        <w:rPr>
          <w:rFonts w:ascii="Times New Roman" w:eastAsia="黑体" w:hAnsi="Times New Roman" w:cs="Times New Roman"/>
          <w:b/>
          <w:bCs/>
          <w:sz w:val="28"/>
          <w:szCs w:val="28"/>
        </w:rPr>
      </w:pPr>
      <w:r>
        <w:rPr>
          <w:rFonts w:ascii="黑体" w:eastAsia="黑体" w:hAnsi="黑体" w:cs="黑体" w:hint="eastAsia"/>
          <w:b/>
          <w:bCs/>
          <w:sz w:val="28"/>
          <w:szCs w:val="28"/>
        </w:rPr>
        <w:lastRenderedPageBreak/>
        <w:t>附件</w:t>
      </w:r>
      <w:r>
        <w:rPr>
          <w:rFonts w:ascii="Times New Roman" w:eastAsia="黑体" w:hAnsi="Times New Roman" w:cs="Times New Roman"/>
          <w:b/>
          <w:bCs/>
          <w:sz w:val="28"/>
          <w:szCs w:val="28"/>
        </w:rPr>
        <w:t>1</w:t>
      </w:r>
    </w:p>
    <w:p w14:paraId="0B99C908" w14:textId="19E88F20" w:rsidR="00774A3F" w:rsidRDefault="00774A3F" w:rsidP="00CC521F">
      <w:pPr>
        <w:jc w:val="center"/>
        <w:rPr>
          <w:rFonts w:ascii="宋体" w:hAnsi="宋体" w:cs="宋体"/>
          <w:b/>
          <w:bCs/>
          <w:sz w:val="32"/>
          <w:szCs w:val="32"/>
        </w:rPr>
      </w:pPr>
      <w:r>
        <w:rPr>
          <w:rFonts w:ascii="宋体" w:hAnsi="宋体" w:cs="宋体" w:hint="eastAsia"/>
          <w:b/>
          <w:bCs/>
          <w:sz w:val="32"/>
          <w:szCs w:val="32"/>
        </w:rPr>
        <w:t>采购清单及具体要求</w:t>
      </w:r>
    </w:p>
    <w:p w14:paraId="09C774E0" w14:textId="77777777" w:rsidR="000C73EB" w:rsidRPr="00CC521F" w:rsidRDefault="000C73EB" w:rsidP="00CC521F">
      <w:pPr>
        <w:jc w:val="center"/>
        <w:rPr>
          <w:rFonts w:ascii="宋体" w:hAnsi="宋体" w:cs="宋体"/>
          <w:b/>
          <w:bCs/>
          <w:sz w:val="32"/>
          <w:szCs w:val="32"/>
        </w:rPr>
      </w:pPr>
    </w:p>
    <w:tbl>
      <w:tblPr>
        <w:tblStyle w:val="a8"/>
        <w:tblW w:w="13608" w:type="dxa"/>
        <w:jc w:val="center"/>
        <w:tblLayout w:type="fixed"/>
        <w:tblLook w:val="04A0" w:firstRow="1" w:lastRow="0" w:firstColumn="1" w:lastColumn="0" w:noHBand="0" w:noVBand="1"/>
      </w:tblPr>
      <w:tblGrid>
        <w:gridCol w:w="704"/>
        <w:gridCol w:w="1701"/>
        <w:gridCol w:w="992"/>
        <w:gridCol w:w="1134"/>
        <w:gridCol w:w="7938"/>
        <w:gridCol w:w="1139"/>
      </w:tblGrid>
      <w:tr w:rsidR="002A5E90" w14:paraId="3E864E72" w14:textId="77777777" w:rsidTr="00501D89">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4EB29C9D" w14:textId="77777777" w:rsidR="002A5E90" w:rsidRDefault="002A5E90" w:rsidP="00B035A8">
            <w:pPr>
              <w:adjustRightInd w:val="0"/>
              <w:snapToGrid w:val="0"/>
              <w:spacing w:line="360" w:lineRule="auto"/>
              <w:jc w:val="center"/>
              <w:rPr>
                <w:rFonts w:ascii="宋体" w:hAnsi="宋体"/>
                <w:b/>
                <w:bCs/>
                <w:sz w:val="24"/>
              </w:rPr>
            </w:pPr>
            <w:r>
              <w:rPr>
                <w:rFonts w:ascii="宋体" w:hAnsi="宋体" w:hint="eastAsia"/>
                <w:b/>
                <w:bCs/>
                <w:sz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352F0EF9" w14:textId="77777777" w:rsidR="002A5E90" w:rsidRPr="000C4D08" w:rsidRDefault="002A5E90" w:rsidP="00B035A8">
            <w:pPr>
              <w:adjustRightInd w:val="0"/>
              <w:snapToGrid w:val="0"/>
              <w:spacing w:line="360" w:lineRule="auto"/>
              <w:jc w:val="center"/>
              <w:rPr>
                <w:rFonts w:ascii="宋体" w:hAnsi="宋体"/>
                <w:b/>
                <w:bCs/>
                <w:sz w:val="24"/>
              </w:rPr>
            </w:pPr>
            <w:r>
              <w:rPr>
                <w:rFonts w:ascii="宋体" w:hAnsi="宋体" w:hint="eastAsia"/>
                <w:b/>
                <w:bCs/>
                <w:sz w:val="24"/>
              </w:rPr>
              <w:t>名称</w:t>
            </w:r>
          </w:p>
        </w:tc>
        <w:tc>
          <w:tcPr>
            <w:tcW w:w="992" w:type="dxa"/>
            <w:tcBorders>
              <w:top w:val="single" w:sz="4" w:space="0" w:color="auto"/>
              <w:left w:val="single" w:sz="4" w:space="0" w:color="auto"/>
              <w:bottom w:val="single" w:sz="4" w:space="0" w:color="auto"/>
              <w:right w:val="single" w:sz="4" w:space="0" w:color="auto"/>
            </w:tcBorders>
            <w:vAlign w:val="center"/>
          </w:tcPr>
          <w:p w14:paraId="695E3B6C" w14:textId="77777777" w:rsidR="002A5E90" w:rsidRDefault="002A5E90" w:rsidP="00B035A8">
            <w:pPr>
              <w:adjustRightInd w:val="0"/>
              <w:snapToGrid w:val="0"/>
              <w:spacing w:line="360" w:lineRule="auto"/>
              <w:jc w:val="center"/>
              <w:rPr>
                <w:rFonts w:ascii="宋体" w:hAnsi="宋体"/>
                <w:b/>
                <w:bCs/>
                <w:sz w:val="24"/>
              </w:rPr>
            </w:pPr>
            <w:r>
              <w:rPr>
                <w:rFonts w:ascii="宋体" w:hAnsi="宋体" w:hint="eastAsia"/>
                <w:b/>
                <w:bCs/>
                <w:sz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14:paraId="5F1A9DB0" w14:textId="77777777" w:rsidR="002A5E90" w:rsidRDefault="002A5E90" w:rsidP="00B035A8">
            <w:pPr>
              <w:adjustRightInd w:val="0"/>
              <w:snapToGrid w:val="0"/>
              <w:spacing w:line="360" w:lineRule="auto"/>
              <w:jc w:val="center"/>
              <w:rPr>
                <w:rFonts w:ascii="宋体" w:hAnsi="宋体"/>
                <w:b/>
                <w:bCs/>
                <w:sz w:val="24"/>
              </w:rPr>
            </w:pPr>
            <w:r>
              <w:rPr>
                <w:rFonts w:ascii="宋体" w:hAnsi="宋体" w:hint="eastAsia"/>
                <w:b/>
                <w:bCs/>
                <w:sz w:val="24"/>
              </w:rPr>
              <w:t>单位</w:t>
            </w:r>
          </w:p>
        </w:tc>
        <w:tc>
          <w:tcPr>
            <w:tcW w:w="7938" w:type="dxa"/>
            <w:tcBorders>
              <w:top w:val="single" w:sz="4" w:space="0" w:color="auto"/>
              <w:left w:val="single" w:sz="4" w:space="0" w:color="auto"/>
              <w:bottom w:val="single" w:sz="4" w:space="0" w:color="auto"/>
              <w:right w:val="single" w:sz="4" w:space="0" w:color="auto"/>
            </w:tcBorders>
            <w:vAlign w:val="center"/>
          </w:tcPr>
          <w:p w14:paraId="3F837FE8" w14:textId="77777777" w:rsidR="002A5E90" w:rsidRDefault="002A5E90" w:rsidP="00B035A8">
            <w:pPr>
              <w:adjustRightInd w:val="0"/>
              <w:snapToGrid w:val="0"/>
              <w:spacing w:line="360" w:lineRule="auto"/>
              <w:jc w:val="center"/>
              <w:rPr>
                <w:rFonts w:ascii="宋体" w:hAnsi="宋体"/>
                <w:b/>
                <w:bCs/>
                <w:sz w:val="24"/>
              </w:rPr>
            </w:pPr>
            <w:r w:rsidRPr="000C4D08">
              <w:rPr>
                <w:rFonts w:ascii="宋体" w:hAnsi="宋体" w:hint="eastAsia"/>
                <w:b/>
                <w:bCs/>
                <w:sz w:val="24"/>
              </w:rPr>
              <w:t>需求</w:t>
            </w:r>
            <w:r>
              <w:rPr>
                <w:rFonts w:ascii="宋体" w:hAnsi="宋体" w:hint="eastAsia"/>
                <w:b/>
                <w:bCs/>
                <w:sz w:val="24"/>
              </w:rPr>
              <w:t>参数</w:t>
            </w:r>
          </w:p>
        </w:tc>
        <w:tc>
          <w:tcPr>
            <w:tcW w:w="1139" w:type="dxa"/>
            <w:tcBorders>
              <w:top w:val="single" w:sz="4" w:space="0" w:color="auto"/>
              <w:left w:val="single" w:sz="4" w:space="0" w:color="auto"/>
              <w:bottom w:val="single" w:sz="4" w:space="0" w:color="auto"/>
              <w:right w:val="single" w:sz="4" w:space="0" w:color="auto"/>
            </w:tcBorders>
            <w:vAlign w:val="center"/>
          </w:tcPr>
          <w:p w14:paraId="32CEB1C3" w14:textId="77777777" w:rsidR="002A5E90" w:rsidRDefault="002A5E90" w:rsidP="00B035A8">
            <w:pPr>
              <w:adjustRightInd w:val="0"/>
              <w:snapToGrid w:val="0"/>
              <w:spacing w:line="360" w:lineRule="auto"/>
              <w:jc w:val="center"/>
              <w:rPr>
                <w:rFonts w:ascii="宋体" w:hAnsi="宋体"/>
                <w:b/>
                <w:bCs/>
                <w:sz w:val="24"/>
              </w:rPr>
            </w:pPr>
            <w:r>
              <w:rPr>
                <w:rFonts w:ascii="宋体" w:hAnsi="宋体" w:hint="eastAsia"/>
                <w:b/>
                <w:bCs/>
                <w:sz w:val="24"/>
              </w:rPr>
              <w:t>备注</w:t>
            </w:r>
          </w:p>
        </w:tc>
      </w:tr>
      <w:tr w:rsidR="002A5E90" w:rsidRPr="003D5EAF" w14:paraId="134F4B5B" w14:textId="77777777" w:rsidTr="00501D89">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417C45A1" w14:textId="77777777" w:rsidR="002A5E90" w:rsidRPr="003D5EAF" w:rsidRDefault="002A5E90" w:rsidP="00B035A8">
            <w:pPr>
              <w:adjustRightInd w:val="0"/>
              <w:snapToGrid w:val="0"/>
              <w:spacing w:line="360" w:lineRule="auto"/>
              <w:jc w:val="center"/>
              <w:rPr>
                <w:rFonts w:ascii="宋体" w:hAnsi="宋体"/>
              </w:rPr>
            </w:pPr>
            <w:r>
              <w:rPr>
                <w:rFonts w:ascii="宋体" w:hAnsi="宋体" w:hint="eastAsia"/>
              </w:rPr>
              <w:t>1</w:t>
            </w:r>
          </w:p>
        </w:tc>
        <w:tc>
          <w:tcPr>
            <w:tcW w:w="1701" w:type="dxa"/>
            <w:tcBorders>
              <w:top w:val="single" w:sz="4" w:space="0" w:color="auto"/>
              <w:left w:val="single" w:sz="4" w:space="0" w:color="auto"/>
              <w:bottom w:val="single" w:sz="4" w:space="0" w:color="auto"/>
              <w:right w:val="single" w:sz="4" w:space="0" w:color="auto"/>
            </w:tcBorders>
            <w:vAlign w:val="center"/>
          </w:tcPr>
          <w:p w14:paraId="722C9DC4" w14:textId="77777777" w:rsidR="002A5E90" w:rsidRDefault="002A5E90" w:rsidP="00B035A8">
            <w:pPr>
              <w:adjustRightInd w:val="0"/>
              <w:snapToGrid w:val="0"/>
              <w:spacing w:line="360" w:lineRule="auto"/>
              <w:jc w:val="center"/>
              <w:rPr>
                <w:rFonts w:ascii="宋体" w:hAnsi="宋体"/>
              </w:rPr>
            </w:pPr>
            <w:r w:rsidRPr="00C01A50">
              <w:rPr>
                <w:rFonts w:ascii="宋体" w:hAnsi="宋体" w:hint="eastAsia"/>
              </w:rPr>
              <w:t>两炒两温</w:t>
            </w:r>
          </w:p>
          <w:p w14:paraId="5787FFA3" w14:textId="0E2F9347" w:rsidR="00FB1167" w:rsidRPr="003D5EAF" w:rsidRDefault="00FB1167" w:rsidP="00B035A8">
            <w:pPr>
              <w:adjustRightInd w:val="0"/>
              <w:snapToGrid w:val="0"/>
              <w:spacing w:line="360" w:lineRule="auto"/>
              <w:jc w:val="center"/>
              <w:rPr>
                <w:rFonts w:ascii="宋体" w:hAnsi="宋体"/>
              </w:rPr>
            </w:pPr>
            <w:r>
              <w:rPr>
                <w:rFonts w:ascii="宋体" w:hAnsi="宋体" w:hint="eastAsia"/>
              </w:rPr>
              <w:t>（第一食堂）</w:t>
            </w:r>
          </w:p>
        </w:tc>
        <w:tc>
          <w:tcPr>
            <w:tcW w:w="992" w:type="dxa"/>
            <w:tcBorders>
              <w:top w:val="single" w:sz="4" w:space="0" w:color="auto"/>
              <w:left w:val="single" w:sz="4" w:space="0" w:color="auto"/>
              <w:bottom w:val="single" w:sz="4" w:space="0" w:color="auto"/>
              <w:right w:val="single" w:sz="4" w:space="0" w:color="auto"/>
            </w:tcBorders>
            <w:vAlign w:val="center"/>
          </w:tcPr>
          <w:p w14:paraId="1766FB5D" w14:textId="21A47321" w:rsidR="002A5E90" w:rsidRPr="008E5B74" w:rsidRDefault="002A5E90" w:rsidP="00B035A8">
            <w:pPr>
              <w:adjustRightInd w:val="0"/>
              <w:snapToGrid w:val="0"/>
              <w:spacing w:line="360" w:lineRule="auto"/>
              <w:jc w:val="center"/>
              <w:rPr>
                <w:rFonts w:ascii="宋体" w:hAnsi="宋体"/>
              </w:rPr>
            </w:pPr>
            <w:r>
              <w:rPr>
                <w:rFonts w:ascii="宋体" w:hAnsi="宋体" w:hint="eastAsia"/>
              </w:rPr>
              <w:t>2</w:t>
            </w:r>
          </w:p>
        </w:tc>
        <w:tc>
          <w:tcPr>
            <w:tcW w:w="1134" w:type="dxa"/>
            <w:tcBorders>
              <w:top w:val="single" w:sz="4" w:space="0" w:color="auto"/>
              <w:left w:val="single" w:sz="4" w:space="0" w:color="auto"/>
              <w:bottom w:val="single" w:sz="4" w:space="0" w:color="auto"/>
              <w:right w:val="single" w:sz="4" w:space="0" w:color="auto"/>
            </w:tcBorders>
            <w:vAlign w:val="center"/>
          </w:tcPr>
          <w:p w14:paraId="64C5EEE2" w14:textId="144579E0" w:rsidR="002A5E90" w:rsidRPr="008E5B74" w:rsidRDefault="002A5E90" w:rsidP="00B035A8">
            <w:pPr>
              <w:adjustRightInd w:val="0"/>
              <w:snapToGrid w:val="0"/>
              <w:spacing w:line="360" w:lineRule="auto"/>
              <w:jc w:val="center"/>
              <w:rPr>
                <w:rFonts w:ascii="宋体" w:hAnsi="宋体"/>
              </w:rPr>
            </w:pPr>
            <w:r>
              <w:rPr>
                <w:rFonts w:ascii="宋体" w:hAnsi="宋体" w:hint="eastAsia"/>
              </w:rPr>
              <w:t>台</w:t>
            </w:r>
          </w:p>
        </w:tc>
        <w:tc>
          <w:tcPr>
            <w:tcW w:w="7938" w:type="dxa"/>
            <w:tcBorders>
              <w:top w:val="single" w:sz="4" w:space="0" w:color="auto"/>
              <w:left w:val="single" w:sz="4" w:space="0" w:color="auto"/>
              <w:bottom w:val="single" w:sz="4" w:space="0" w:color="auto"/>
              <w:right w:val="single" w:sz="4" w:space="0" w:color="auto"/>
            </w:tcBorders>
            <w:vAlign w:val="center"/>
          </w:tcPr>
          <w:p w14:paraId="10CEC1DC" w14:textId="63B6D1B3" w:rsidR="002A5E90" w:rsidRPr="00C01A50" w:rsidRDefault="002A5E90" w:rsidP="00501D89">
            <w:pPr>
              <w:adjustRightInd w:val="0"/>
              <w:snapToGrid w:val="0"/>
              <w:spacing w:line="360" w:lineRule="auto"/>
              <w:jc w:val="left"/>
              <w:rPr>
                <w:rFonts w:ascii="宋体" w:hAnsi="宋体"/>
              </w:rPr>
            </w:pPr>
            <w:r w:rsidRPr="00C01A50">
              <w:rPr>
                <w:rFonts w:ascii="宋体" w:hAnsi="宋体" w:hint="eastAsia"/>
              </w:rPr>
              <w:t>规格：2000X1200X（800）+450</w:t>
            </w:r>
          </w:p>
          <w:p w14:paraId="66EFD98E" w14:textId="77777777" w:rsidR="002A5E90" w:rsidRPr="00C01A50" w:rsidRDefault="002A5E90" w:rsidP="00501D89">
            <w:pPr>
              <w:adjustRightInd w:val="0"/>
              <w:snapToGrid w:val="0"/>
              <w:spacing w:line="360" w:lineRule="auto"/>
              <w:jc w:val="left"/>
              <w:rPr>
                <w:rFonts w:ascii="宋体" w:hAnsi="宋体"/>
              </w:rPr>
            </w:pPr>
            <w:r w:rsidRPr="00C01A50">
              <w:rPr>
                <w:rFonts w:ascii="宋体" w:hAnsi="宋体" w:hint="eastAsia"/>
              </w:rPr>
              <w:t>1、炉头：304不锈钢28层叠片（或不锈钢预混节能炉芯），经久耐用；</w:t>
            </w:r>
          </w:p>
          <w:p w14:paraId="1A7A051D" w14:textId="77777777" w:rsidR="002A5E90" w:rsidRPr="00C01A50" w:rsidRDefault="002A5E90" w:rsidP="00501D89">
            <w:pPr>
              <w:adjustRightInd w:val="0"/>
              <w:snapToGrid w:val="0"/>
              <w:spacing w:line="360" w:lineRule="auto"/>
              <w:jc w:val="left"/>
              <w:rPr>
                <w:rFonts w:ascii="宋体" w:hAnsi="宋体"/>
              </w:rPr>
            </w:pPr>
            <w:r w:rsidRPr="00C01A50">
              <w:rPr>
                <w:rFonts w:ascii="宋体" w:hAnsi="宋体" w:hint="eastAsia"/>
              </w:rPr>
              <w:t>2、炮口口径：350mm*2</w:t>
            </w:r>
          </w:p>
          <w:p w14:paraId="5622EBEC" w14:textId="77777777" w:rsidR="002A5E90" w:rsidRPr="00C01A50" w:rsidRDefault="002A5E90" w:rsidP="00501D89">
            <w:pPr>
              <w:adjustRightInd w:val="0"/>
              <w:snapToGrid w:val="0"/>
              <w:spacing w:line="360" w:lineRule="auto"/>
              <w:jc w:val="left"/>
              <w:rPr>
                <w:rFonts w:ascii="宋体" w:hAnsi="宋体"/>
              </w:rPr>
            </w:pPr>
            <w:r w:rsidRPr="00C01A50">
              <w:rPr>
                <w:rFonts w:ascii="宋体" w:hAnsi="宋体" w:hint="eastAsia"/>
              </w:rPr>
              <w:t>3、面板侧板：炉灶整机外壳采用SUS304-2B优质不锈制作；</w:t>
            </w:r>
          </w:p>
          <w:p w14:paraId="14C19407" w14:textId="77777777" w:rsidR="002A5E90" w:rsidRPr="00C01A50" w:rsidRDefault="002A5E90" w:rsidP="00501D89">
            <w:pPr>
              <w:adjustRightInd w:val="0"/>
              <w:snapToGrid w:val="0"/>
              <w:spacing w:line="360" w:lineRule="auto"/>
              <w:jc w:val="left"/>
              <w:rPr>
                <w:rFonts w:ascii="宋体" w:hAnsi="宋体"/>
              </w:rPr>
            </w:pPr>
            <w:r w:rsidRPr="00C01A50">
              <w:rPr>
                <w:rFonts w:ascii="宋体" w:hAnsi="宋体" w:hint="eastAsia"/>
              </w:rPr>
              <w:t>4、炉灶外壳台面不锈钢厚度=1.5mm，实厚≥1.35mm；</w:t>
            </w:r>
          </w:p>
          <w:p w14:paraId="61589B78" w14:textId="77777777" w:rsidR="002A5E90" w:rsidRPr="00C01A50" w:rsidRDefault="002A5E90" w:rsidP="00501D89">
            <w:pPr>
              <w:adjustRightInd w:val="0"/>
              <w:snapToGrid w:val="0"/>
              <w:spacing w:line="360" w:lineRule="auto"/>
              <w:jc w:val="left"/>
              <w:rPr>
                <w:rFonts w:ascii="宋体" w:hAnsi="宋体"/>
              </w:rPr>
            </w:pPr>
            <w:r w:rsidRPr="00C01A50">
              <w:rPr>
                <w:rFonts w:ascii="宋体" w:hAnsi="宋体" w:hint="eastAsia"/>
              </w:rPr>
              <w:t>5、炉灶外壳其他不锈钢厚度=1.2mm，实厚≥1.11mm；</w:t>
            </w:r>
          </w:p>
          <w:p w14:paraId="1F513D03" w14:textId="77777777" w:rsidR="002A5E90" w:rsidRPr="00C01A50" w:rsidRDefault="002A5E90" w:rsidP="00501D89">
            <w:pPr>
              <w:adjustRightInd w:val="0"/>
              <w:snapToGrid w:val="0"/>
              <w:spacing w:line="360" w:lineRule="auto"/>
              <w:jc w:val="left"/>
              <w:rPr>
                <w:rFonts w:ascii="宋体" w:hAnsi="宋体"/>
              </w:rPr>
            </w:pPr>
            <w:r w:rsidRPr="00C01A50">
              <w:rPr>
                <w:rFonts w:ascii="宋体" w:hAnsi="宋体" w:hint="eastAsia"/>
              </w:rPr>
              <w:t>6、炉灶骨架采用国标304不锈钢方管(38*38*1.2mm、25*38*1.2mm）；</w:t>
            </w:r>
          </w:p>
          <w:p w14:paraId="0A9E5D95" w14:textId="77777777" w:rsidR="002A5E90" w:rsidRPr="00C01A50" w:rsidRDefault="002A5E90" w:rsidP="00501D89">
            <w:pPr>
              <w:adjustRightInd w:val="0"/>
              <w:snapToGrid w:val="0"/>
              <w:spacing w:line="360" w:lineRule="auto"/>
              <w:jc w:val="left"/>
              <w:rPr>
                <w:rFonts w:ascii="宋体" w:hAnsi="宋体"/>
              </w:rPr>
            </w:pPr>
            <w:r w:rsidRPr="00C01A50">
              <w:rPr>
                <w:rFonts w:ascii="宋体" w:hAnsi="宋体" w:hint="eastAsia"/>
              </w:rPr>
              <w:t>7、一体化无缝面板，不积油、不漏水，台面整体折弯成型，防冲水防污染；</w:t>
            </w:r>
          </w:p>
          <w:p w14:paraId="7878C729" w14:textId="77777777" w:rsidR="002A5E90" w:rsidRPr="00C01A50" w:rsidRDefault="002A5E90" w:rsidP="00501D89">
            <w:pPr>
              <w:adjustRightInd w:val="0"/>
              <w:snapToGrid w:val="0"/>
              <w:spacing w:line="360" w:lineRule="auto"/>
              <w:jc w:val="left"/>
              <w:rPr>
                <w:rFonts w:ascii="宋体" w:hAnsi="宋体"/>
              </w:rPr>
            </w:pPr>
            <w:r w:rsidRPr="00C01A50">
              <w:rPr>
                <w:rFonts w:ascii="宋体" w:hAnsi="宋体" w:hint="eastAsia"/>
              </w:rPr>
              <w:t xml:space="preserve">8、安全装置：熄火保护装置，灶具自动燃烧器控制系统，点火安全时间≤5秒，熄火安全时间≤2秒； </w:t>
            </w:r>
          </w:p>
          <w:p w14:paraId="4C7D6C46" w14:textId="77777777" w:rsidR="002A5E90" w:rsidRPr="00C01A50" w:rsidRDefault="002A5E90" w:rsidP="00501D89">
            <w:pPr>
              <w:adjustRightInd w:val="0"/>
              <w:snapToGrid w:val="0"/>
              <w:spacing w:line="360" w:lineRule="auto"/>
              <w:jc w:val="left"/>
              <w:rPr>
                <w:rFonts w:ascii="宋体" w:hAnsi="宋体"/>
              </w:rPr>
            </w:pPr>
            <w:r w:rsidRPr="00C01A50">
              <w:rPr>
                <w:rFonts w:ascii="宋体" w:hAnsi="宋体" w:hint="eastAsia"/>
              </w:rPr>
              <w:t>9、功率/电压：≥180W/220V*2</w:t>
            </w:r>
          </w:p>
          <w:p w14:paraId="02AFA75B" w14:textId="77777777" w:rsidR="002A5E90" w:rsidRPr="00C01A50" w:rsidRDefault="002A5E90" w:rsidP="00501D89">
            <w:pPr>
              <w:adjustRightInd w:val="0"/>
              <w:snapToGrid w:val="0"/>
              <w:spacing w:line="360" w:lineRule="auto"/>
              <w:jc w:val="left"/>
              <w:rPr>
                <w:rFonts w:ascii="宋体" w:hAnsi="宋体"/>
              </w:rPr>
            </w:pPr>
            <w:r w:rsidRPr="00C01A50">
              <w:rPr>
                <w:rFonts w:ascii="宋体" w:hAnsi="宋体" w:hint="eastAsia"/>
              </w:rPr>
              <w:t>10、配助燃鼓风机、不锈钢摇摆龙头、一键式启动；</w:t>
            </w:r>
          </w:p>
          <w:p w14:paraId="27B3ED15" w14:textId="77777777" w:rsidR="002A5E90" w:rsidRPr="00C01A50" w:rsidRDefault="002A5E90" w:rsidP="00501D89">
            <w:pPr>
              <w:adjustRightInd w:val="0"/>
              <w:snapToGrid w:val="0"/>
              <w:spacing w:line="360" w:lineRule="auto"/>
              <w:jc w:val="left"/>
              <w:rPr>
                <w:rFonts w:ascii="宋体" w:hAnsi="宋体"/>
              </w:rPr>
            </w:pPr>
            <w:r w:rsidRPr="00C01A50">
              <w:rPr>
                <w:rFonts w:ascii="宋体" w:hAnsi="宋体" w:hint="eastAsia"/>
              </w:rPr>
              <w:t>11、燃烧工况干烟气中CO含量≤0.01%；</w:t>
            </w:r>
          </w:p>
          <w:p w14:paraId="3C9AF9C0" w14:textId="77777777" w:rsidR="002A5E90" w:rsidRPr="00C01A50" w:rsidRDefault="002A5E90" w:rsidP="00501D89">
            <w:pPr>
              <w:adjustRightInd w:val="0"/>
              <w:snapToGrid w:val="0"/>
              <w:spacing w:line="360" w:lineRule="auto"/>
              <w:jc w:val="left"/>
              <w:rPr>
                <w:rFonts w:ascii="宋体" w:hAnsi="宋体"/>
              </w:rPr>
            </w:pPr>
            <w:r w:rsidRPr="00C01A50">
              <w:rPr>
                <w:rFonts w:ascii="宋体" w:hAnsi="宋体" w:hint="eastAsia"/>
              </w:rPr>
              <w:t>12、所投灶具燃气系统密封性，从燃气入口到燃气阀门，泄漏量小于等于</w:t>
            </w:r>
            <w:r w:rsidRPr="00C01A50">
              <w:rPr>
                <w:rFonts w:ascii="宋体" w:hAnsi="宋体" w:hint="eastAsia"/>
              </w:rPr>
              <w:lastRenderedPageBreak/>
              <w:t>0.003L/h；</w:t>
            </w:r>
          </w:p>
          <w:p w14:paraId="206C114B" w14:textId="77777777" w:rsidR="002A5E90" w:rsidRPr="00C01A50" w:rsidRDefault="002A5E90" w:rsidP="00501D89">
            <w:pPr>
              <w:adjustRightInd w:val="0"/>
              <w:snapToGrid w:val="0"/>
              <w:spacing w:line="360" w:lineRule="auto"/>
              <w:jc w:val="left"/>
              <w:rPr>
                <w:rFonts w:ascii="宋体" w:hAnsi="宋体"/>
              </w:rPr>
            </w:pPr>
            <w:r w:rsidRPr="00C01A50">
              <w:rPr>
                <w:rFonts w:ascii="宋体" w:hAnsi="宋体" w:hint="eastAsia"/>
              </w:rPr>
              <w:t>13、提供近三年具有通过国家认可检测机构（通过CMA、CNAS认证）出具的合格检测报告（检测标准和技术要求符合《GB 35848-2018》）；</w:t>
            </w:r>
          </w:p>
          <w:p w14:paraId="6CE03C37" w14:textId="79C389CD" w:rsidR="002A5E90" w:rsidRPr="00C01A50" w:rsidRDefault="002A5E90" w:rsidP="00501D89">
            <w:pPr>
              <w:adjustRightInd w:val="0"/>
              <w:snapToGrid w:val="0"/>
              <w:spacing w:line="360" w:lineRule="auto"/>
              <w:jc w:val="left"/>
              <w:rPr>
                <w:rFonts w:ascii="宋体" w:hAnsi="宋体"/>
              </w:rPr>
            </w:pPr>
            <w:r w:rsidRPr="00C01A50">
              <w:rPr>
                <w:rFonts w:ascii="宋体" w:hAnsi="宋体" w:hint="eastAsia"/>
              </w:rPr>
              <w:t>14、燃气灶具能源效率满足等级</w:t>
            </w:r>
            <w:r w:rsidR="00CB5CFA">
              <w:rPr>
                <w:rFonts w:ascii="宋体" w:hAnsi="宋体" w:hint="eastAsia"/>
              </w:rPr>
              <w:t>2</w:t>
            </w:r>
            <w:r w:rsidRPr="00C01A50">
              <w:rPr>
                <w:rFonts w:ascii="宋体" w:hAnsi="宋体" w:hint="eastAsia"/>
              </w:rPr>
              <w:t>级（检测和评定依据符合《GB 30531-2014》及CJ/T 392-2012的要求）</w:t>
            </w:r>
          </w:p>
          <w:p w14:paraId="3D711CB7" w14:textId="7172FF3E" w:rsidR="002A5E90" w:rsidRPr="003D5EAF" w:rsidRDefault="002A5E90" w:rsidP="00501D89">
            <w:pPr>
              <w:adjustRightInd w:val="0"/>
              <w:snapToGrid w:val="0"/>
              <w:spacing w:line="360" w:lineRule="auto"/>
              <w:jc w:val="left"/>
              <w:rPr>
                <w:rFonts w:ascii="宋体" w:hAnsi="宋体"/>
              </w:rPr>
            </w:pPr>
            <w:r w:rsidRPr="00C01A50">
              <w:rPr>
                <w:rFonts w:ascii="宋体" w:hAnsi="宋体" w:hint="eastAsia"/>
              </w:rPr>
              <w:t>15、不锈钢板材燃烧性能等级符合GB 8624-2012A(A1)级要求；</w:t>
            </w:r>
          </w:p>
        </w:tc>
        <w:tc>
          <w:tcPr>
            <w:tcW w:w="1139" w:type="dxa"/>
            <w:tcBorders>
              <w:top w:val="single" w:sz="4" w:space="0" w:color="auto"/>
              <w:left w:val="single" w:sz="4" w:space="0" w:color="auto"/>
              <w:bottom w:val="single" w:sz="4" w:space="0" w:color="auto"/>
              <w:right w:val="single" w:sz="4" w:space="0" w:color="auto"/>
            </w:tcBorders>
            <w:vAlign w:val="center"/>
          </w:tcPr>
          <w:p w14:paraId="37675C5E" w14:textId="61DBEDA3" w:rsidR="002A5E90" w:rsidRPr="003D5EAF" w:rsidRDefault="002A5E90" w:rsidP="00B035A8">
            <w:pPr>
              <w:adjustRightInd w:val="0"/>
              <w:snapToGrid w:val="0"/>
              <w:spacing w:line="360" w:lineRule="auto"/>
              <w:jc w:val="center"/>
              <w:rPr>
                <w:rFonts w:ascii="宋体" w:hAnsi="宋体"/>
              </w:rPr>
            </w:pPr>
            <w:r w:rsidRPr="0098652A">
              <w:rPr>
                <w:rFonts w:ascii="宋体" w:hAnsi="宋体" w:hint="eastAsia"/>
              </w:rPr>
              <w:lastRenderedPageBreak/>
              <w:t>投标产品参数不得负偏离</w:t>
            </w:r>
          </w:p>
        </w:tc>
      </w:tr>
      <w:tr w:rsidR="00623FC1" w:rsidRPr="003D5EAF" w14:paraId="2FD622D3" w14:textId="77777777" w:rsidTr="00501D89">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5AFF2E9F" w14:textId="4502C5C1" w:rsidR="00623FC1" w:rsidRDefault="00623FC1" w:rsidP="00623FC1">
            <w:pPr>
              <w:adjustRightInd w:val="0"/>
              <w:snapToGrid w:val="0"/>
              <w:spacing w:line="360" w:lineRule="auto"/>
              <w:jc w:val="center"/>
              <w:rPr>
                <w:rFonts w:ascii="宋体" w:hAnsi="宋体"/>
              </w:rPr>
            </w:pPr>
            <w:r>
              <w:rPr>
                <w:rFonts w:ascii="宋体" w:hAnsi="宋体" w:hint="eastAsia"/>
              </w:rPr>
              <w:t>2</w:t>
            </w:r>
          </w:p>
        </w:tc>
        <w:tc>
          <w:tcPr>
            <w:tcW w:w="1701" w:type="dxa"/>
            <w:tcBorders>
              <w:top w:val="single" w:sz="4" w:space="0" w:color="auto"/>
              <w:left w:val="single" w:sz="4" w:space="0" w:color="auto"/>
              <w:bottom w:val="single" w:sz="4" w:space="0" w:color="auto"/>
              <w:right w:val="single" w:sz="4" w:space="0" w:color="auto"/>
            </w:tcBorders>
            <w:vAlign w:val="center"/>
          </w:tcPr>
          <w:p w14:paraId="4A1ED7C0" w14:textId="77777777" w:rsidR="00F93FB0" w:rsidRDefault="00FE2010" w:rsidP="00F93FB0">
            <w:pPr>
              <w:adjustRightInd w:val="0"/>
              <w:snapToGrid w:val="0"/>
              <w:spacing w:line="360" w:lineRule="auto"/>
              <w:jc w:val="center"/>
              <w:rPr>
                <w:rFonts w:ascii="宋体" w:hAnsi="宋体"/>
              </w:rPr>
            </w:pPr>
            <w:r w:rsidRPr="00FE2010">
              <w:rPr>
                <w:rFonts w:ascii="宋体" w:hAnsi="宋体" w:hint="eastAsia"/>
              </w:rPr>
              <w:t>双大锅灶</w:t>
            </w:r>
          </w:p>
          <w:p w14:paraId="0AAC63D4" w14:textId="3F12AA5F" w:rsidR="00FE2010" w:rsidRPr="00551383" w:rsidRDefault="00FE2010" w:rsidP="00F93FB0">
            <w:pPr>
              <w:adjustRightInd w:val="0"/>
              <w:snapToGrid w:val="0"/>
              <w:spacing w:line="360" w:lineRule="auto"/>
              <w:jc w:val="center"/>
              <w:rPr>
                <w:rFonts w:ascii="宋体" w:hAnsi="宋体"/>
              </w:rPr>
            </w:pPr>
            <w:r>
              <w:rPr>
                <w:rFonts w:ascii="宋体" w:hAnsi="宋体" w:hint="eastAsia"/>
              </w:rPr>
              <w:t>（第一食堂）</w:t>
            </w:r>
          </w:p>
        </w:tc>
        <w:tc>
          <w:tcPr>
            <w:tcW w:w="992" w:type="dxa"/>
            <w:tcBorders>
              <w:top w:val="single" w:sz="4" w:space="0" w:color="auto"/>
              <w:left w:val="single" w:sz="4" w:space="0" w:color="auto"/>
              <w:bottom w:val="single" w:sz="4" w:space="0" w:color="auto"/>
              <w:right w:val="single" w:sz="4" w:space="0" w:color="auto"/>
            </w:tcBorders>
            <w:vAlign w:val="center"/>
          </w:tcPr>
          <w:p w14:paraId="127E7C3B" w14:textId="22C6F7A5" w:rsidR="00623FC1" w:rsidRDefault="00623FC1" w:rsidP="00623FC1">
            <w:pPr>
              <w:adjustRightInd w:val="0"/>
              <w:snapToGrid w:val="0"/>
              <w:spacing w:line="360" w:lineRule="auto"/>
              <w:jc w:val="center"/>
              <w:rPr>
                <w:rFonts w:ascii="宋体" w:hAnsi="宋体"/>
              </w:rPr>
            </w:pPr>
            <w:r>
              <w:rPr>
                <w:rFonts w:ascii="宋体" w:hAnsi="宋体" w:hint="eastAsia"/>
              </w:rPr>
              <w:t>2</w:t>
            </w:r>
          </w:p>
        </w:tc>
        <w:tc>
          <w:tcPr>
            <w:tcW w:w="1134" w:type="dxa"/>
            <w:tcBorders>
              <w:top w:val="single" w:sz="4" w:space="0" w:color="auto"/>
              <w:left w:val="single" w:sz="4" w:space="0" w:color="auto"/>
              <w:bottom w:val="single" w:sz="4" w:space="0" w:color="auto"/>
              <w:right w:val="single" w:sz="4" w:space="0" w:color="auto"/>
            </w:tcBorders>
            <w:vAlign w:val="center"/>
          </w:tcPr>
          <w:p w14:paraId="1970B076" w14:textId="46173275" w:rsidR="00623FC1" w:rsidRDefault="00623FC1" w:rsidP="00623FC1">
            <w:pPr>
              <w:adjustRightInd w:val="0"/>
              <w:snapToGrid w:val="0"/>
              <w:spacing w:line="360" w:lineRule="auto"/>
              <w:jc w:val="center"/>
              <w:rPr>
                <w:rFonts w:ascii="宋体" w:hAnsi="宋体"/>
              </w:rPr>
            </w:pPr>
            <w:r>
              <w:rPr>
                <w:rFonts w:ascii="宋体" w:hAnsi="宋体" w:hint="eastAsia"/>
              </w:rPr>
              <w:t>台</w:t>
            </w:r>
          </w:p>
        </w:tc>
        <w:tc>
          <w:tcPr>
            <w:tcW w:w="7938" w:type="dxa"/>
            <w:tcBorders>
              <w:top w:val="single" w:sz="4" w:space="0" w:color="auto"/>
              <w:left w:val="single" w:sz="4" w:space="0" w:color="auto"/>
              <w:bottom w:val="single" w:sz="4" w:space="0" w:color="auto"/>
              <w:right w:val="single" w:sz="4" w:space="0" w:color="auto"/>
            </w:tcBorders>
            <w:vAlign w:val="center"/>
          </w:tcPr>
          <w:p w14:paraId="78F6158A" w14:textId="758FB16F"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t>规格：2000X1200X（800）+450</w:t>
            </w:r>
          </w:p>
          <w:p w14:paraId="13A551F6" w14:textId="77777777"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t>1、炉头：304不锈钢悬挂式炉头（或不锈钢预混节能炉芯或304不锈钢28层叠片），经久耐用；</w:t>
            </w:r>
          </w:p>
          <w:p w14:paraId="4846038A" w14:textId="77777777"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t>2、炮口口径：800mm*2</w:t>
            </w:r>
          </w:p>
          <w:p w14:paraId="41028F50" w14:textId="77777777"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t>3、球磨铸铁炉膛，耐热震，耐冲击；</w:t>
            </w:r>
          </w:p>
          <w:p w14:paraId="1A40C329" w14:textId="77777777"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t>4、面板侧板：炉灶整机外壳采用SUS304-2B优质不锈制作；</w:t>
            </w:r>
          </w:p>
          <w:p w14:paraId="418BC03B" w14:textId="77777777"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t>5、炉灶外壳台面不锈钢厚度=1.5mm，实厚≥1.35mm；</w:t>
            </w:r>
          </w:p>
          <w:p w14:paraId="295A6416" w14:textId="77777777"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t>6、炉灶外壳其他不锈钢厚度=1.2mm，实厚≥1.11mm；</w:t>
            </w:r>
          </w:p>
          <w:p w14:paraId="0BBE72DE" w14:textId="77777777"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t>7、炉灶骨架采用国标304不锈钢方管(38*38*1.2mm、25*38*1.2mm）；</w:t>
            </w:r>
          </w:p>
          <w:p w14:paraId="24495E14" w14:textId="77777777"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t>8、一体化无缝面板，不积油、不漏水，台面整体折弯成型，防冲水防污染；</w:t>
            </w:r>
          </w:p>
          <w:p w14:paraId="2DAAFE48" w14:textId="77777777"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t xml:space="preserve">9、安全装置：熄火保护装置，灶具自动燃烧器控制系统，点火安全时间≤5秒，熄火安全时间≤2秒； </w:t>
            </w:r>
          </w:p>
          <w:p w14:paraId="13E9E1E8" w14:textId="77777777"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t>10、功率/电压：≥180W/220V*2</w:t>
            </w:r>
          </w:p>
          <w:p w14:paraId="0E8C3B47" w14:textId="77777777"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t>11、配助燃鼓风机、不锈钢摇摆龙头、一键式启动；</w:t>
            </w:r>
          </w:p>
          <w:p w14:paraId="34CADCE6" w14:textId="77777777"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lastRenderedPageBreak/>
              <w:t>12、燃烧工况干烟气中CO含量≤0.01%；</w:t>
            </w:r>
          </w:p>
          <w:p w14:paraId="65892FAE" w14:textId="77777777"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t>13、所投灶具燃气系统密封性，从燃气入口到燃气阀门，泄漏量小于等于0.003L/h；</w:t>
            </w:r>
          </w:p>
          <w:p w14:paraId="5AF71507" w14:textId="77777777"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t>14、提供近三年具有通过国家认可检测机构（通过CMA、CNAS认证）出具的合格检测报告（检测标准和技术要求符合《GB 35848-2018》）；</w:t>
            </w:r>
          </w:p>
          <w:p w14:paraId="53EEA02F" w14:textId="77777777" w:rsidR="00FE2010" w:rsidRPr="00FE2010" w:rsidRDefault="00FE2010" w:rsidP="00FE2010">
            <w:pPr>
              <w:adjustRightInd w:val="0"/>
              <w:snapToGrid w:val="0"/>
              <w:spacing w:line="360" w:lineRule="auto"/>
              <w:jc w:val="left"/>
              <w:rPr>
                <w:rFonts w:ascii="宋体" w:hAnsi="宋体"/>
              </w:rPr>
            </w:pPr>
            <w:r w:rsidRPr="00FE2010">
              <w:rPr>
                <w:rFonts w:ascii="宋体" w:hAnsi="宋体" w:hint="eastAsia"/>
              </w:rPr>
              <w:t>15、燃气灶具能源效率满足等级1级（检测和评定依据符合《GB 30531-2014》及CJ/T 392-2012的要求）</w:t>
            </w:r>
          </w:p>
          <w:p w14:paraId="77471B87" w14:textId="04840178" w:rsidR="00623FC1" w:rsidRPr="00551383" w:rsidRDefault="00FE2010" w:rsidP="00FE2010">
            <w:pPr>
              <w:adjustRightInd w:val="0"/>
              <w:snapToGrid w:val="0"/>
              <w:spacing w:line="360" w:lineRule="auto"/>
              <w:jc w:val="left"/>
              <w:rPr>
                <w:rFonts w:ascii="宋体" w:hAnsi="宋体"/>
              </w:rPr>
            </w:pPr>
            <w:r w:rsidRPr="00FE2010">
              <w:rPr>
                <w:rFonts w:ascii="宋体" w:hAnsi="宋体" w:hint="eastAsia"/>
              </w:rPr>
              <w:t>16、不锈钢板材燃烧性能等级符合GB 8624-2012A(A1)级要求；</w:t>
            </w:r>
          </w:p>
        </w:tc>
        <w:tc>
          <w:tcPr>
            <w:tcW w:w="1139" w:type="dxa"/>
            <w:tcBorders>
              <w:top w:val="single" w:sz="4" w:space="0" w:color="auto"/>
              <w:left w:val="single" w:sz="4" w:space="0" w:color="auto"/>
              <w:bottom w:val="single" w:sz="4" w:space="0" w:color="auto"/>
              <w:right w:val="single" w:sz="4" w:space="0" w:color="auto"/>
            </w:tcBorders>
            <w:vAlign w:val="center"/>
          </w:tcPr>
          <w:p w14:paraId="7DF80B4A" w14:textId="3880D84C" w:rsidR="00623FC1" w:rsidRPr="0098652A" w:rsidRDefault="00034685" w:rsidP="00623FC1">
            <w:pPr>
              <w:adjustRightInd w:val="0"/>
              <w:snapToGrid w:val="0"/>
              <w:spacing w:line="360" w:lineRule="auto"/>
              <w:jc w:val="center"/>
              <w:rPr>
                <w:rFonts w:ascii="宋体" w:hAnsi="宋体"/>
              </w:rPr>
            </w:pPr>
            <w:r w:rsidRPr="0098652A">
              <w:rPr>
                <w:rFonts w:ascii="宋体" w:hAnsi="宋体" w:hint="eastAsia"/>
              </w:rPr>
              <w:lastRenderedPageBreak/>
              <w:t>投标产品参数不得负偏离</w:t>
            </w:r>
          </w:p>
        </w:tc>
      </w:tr>
      <w:tr w:rsidR="00623FC1" w:rsidRPr="003D5EAF" w14:paraId="18BA3F64" w14:textId="77777777" w:rsidTr="00501D89">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7B5B0FB6" w14:textId="1669536F" w:rsidR="00623FC1" w:rsidRDefault="00623FC1" w:rsidP="00623FC1">
            <w:pPr>
              <w:adjustRightInd w:val="0"/>
              <w:snapToGrid w:val="0"/>
              <w:spacing w:line="360" w:lineRule="auto"/>
              <w:jc w:val="center"/>
              <w:rPr>
                <w:rFonts w:ascii="宋体" w:hAnsi="宋体"/>
              </w:rPr>
            </w:pPr>
            <w:r>
              <w:rPr>
                <w:rFonts w:ascii="宋体" w:hAnsi="宋体" w:hint="eastAsia"/>
              </w:rPr>
              <w:t>3</w:t>
            </w:r>
          </w:p>
        </w:tc>
        <w:tc>
          <w:tcPr>
            <w:tcW w:w="1701" w:type="dxa"/>
            <w:tcBorders>
              <w:top w:val="single" w:sz="4" w:space="0" w:color="auto"/>
              <w:left w:val="single" w:sz="4" w:space="0" w:color="auto"/>
              <w:bottom w:val="single" w:sz="4" w:space="0" w:color="auto"/>
              <w:right w:val="single" w:sz="4" w:space="0" w:color="auto"/>
            </w:tcBorders>
            <w:vAlign w:val="center"/>
          </w:tcPr>
          <w:p w14:paraId="5DF16AE8" w14:textId="77777777" w:rsidR="00B152A4" w:rsidRPr="00B152A4" w:rsidRDefault="00B152A4" w:rsidP="00B152A4">
            <w:pPr>
              <w:adjustRightInd w:val="0"/>
              <w:snapToGrid w:val="0"/>
              <w:spacing w:line="360" w:lineRule="auto"/>
              <w:jc w:val="center"/>
              <w:rPr>
                <w:rFonts w:ascii="宋体" w:hAnsi="宋体"/>
              </w:rPr>
            </w:pPr>
            <w:r w:rsidRPr="00B152A4">
              <w:rPr>
                <w:rFonts w:ascii="宋体" w:hAnsi="宋体" w:hint="eastAsia"/>
              </w:rPr>
              <w:t>两炒两温</w:t>
            </w:r>
          </w:p>
          <w:p w14:paraId="6F76AA42" w14:textId="31280282" w:rsidR="00623FC1" w:rsidRPr="00551383" w:rsidRDefault="00B152A4" w:rsidP="00B152A4">
            <w:pPr>
              <w:adjustRightInd w:val="0"/>
              <w:snapToGrid w:val="0"/>
              <w:spacing w:line="360" w:lineRule="auto"/>
              <w:jc w:val="center"/>
              <w:rPr>
                <w:rFonts w:ascii="宋体" w:hAnsi="宋体"/>
              </w:rPr>
            </w:pPr>
            <w:r w:rsidRPr="00B152A4">
              <w:rPr>
                <w:rFonts w:ascii="宋体" w:hAnsi="宋体" w:hint="eastAsia"/>
              </w:rPr>
              <w:t>（第</w:t>
            </w:r>
            <w:r>
              <w:rPr>
                <w:rFonts w:ascii="宋体" w:hAnsi="宋体" w:hint="eastAsia"/>
              </w:rPr>
              <w:t>二</w:t>
            </w:r>
            <w:r w:rsidRPr="00B152A4">
              <w:rPr>
                <w:rFonts w:ascii="宋体" w:hAnsi="宋体" w:hint="eastAsia"/>
              </w:rPr>
              <w:t>食堂）</w:t>
            </w:r>
          </w:p>
        </w:tc>
        <w:tc>
          <w:tcPr>
            <w:tcW w:w="992" w:type="dxa"/>
            <w:tcBorders>
              <w:top w:val="single" w:sz="4" w:space="0" w:color="auto"/>
              <w:left w:val="single" w:sz="4" w:space="0" w:color="auto"/>
              <w:bottom w:val="single" w:sz="4" w:space="0" w:color="auto"/>
              <w:right w:val="single" w:sz="4" w:space="0" w:color="auto"/>
            </w:tcBorders>
            <w:vAlign w:val="center"/>
          </w:tcPr>
          <w:p w14:paraId="366E8A9B" w14:textId="4F3151B1" w:rsidR="00623FC1" w:rsidRDefault="00623FC1" w:rsidP="00623FC1">
            <w:pPr>
              <w:adjustRightInd w:val="0"/>
              <w:snapToGrid w:val="0"/>
              <w:spacing w:line="360" w:lineRule="auto"/>
              <w:jc w:val="center"/>
              <w:rPr>
                <w:rFonts w:ascii="宋体" w:hAnsi="宋体"/>
              </w:rPr>
            </w:pPr>
            <w:r>
              <w:rPr>
                <w:rFonts w:ascii="宋体" w:hAnsi="宋体" w:hint="eastAsia"/>
              </w:rPr>
              <w:t>2</w:t>
            </w:r>
          </w:p>
        </w:tc>
        <w:tc>
          <w:tcPr>
            <w:tcW w:w="1134" w:type="dxa"/>
            <w:tcBorders>
              <w:top w:val="single" w:sz="4" w:space="0" w:color="auto"/>
              <w:left w:val="single" w:sz="4" w:space="0" w:color="auto"/>
              <w:bottom w:val="single" w:sz="4" w:space="0" w:color="auto"/>
              <w:right w:val="single" w:sz="4" w:space="0" w:color="auto"/>
            </w:tcBorders>
            <w:vAlign w:val="center"/>
          </w:tcPr>
          <w:p w14:paraId="49C8340D" w14:textId="3217E5B8" w:rsidR="00623FC1" w:rsidRDefault="00623FC1" w:rsidP="00623FC1">
            <w:pPr>
              <w:adjustRightInd w:val="0"/>
              <w:snapToGrid w:val="0"/>
              <w:spacing w:line="360" w:lineRule="auto"/>
              <w:jc w:val="center"/>
              <w:rPr>
                <w:rFonts w:ascii="宋体" w:hAnsi="宋体"/>
              </w:rPr>
            </w:pPr>
            <w:r>
              <w:rPr>
                <w:rFonts w:ascii="宋体" w:hAnsi="宋体" w:hint="eastAsia"/>
              </w:rPr>
              <w:t>台</w:t>
            </w:r>
          </w:p>
        </w:tc>
        <w:tc>
          <w:tcPr>
            <w:tcW w:w="7938" w:type="dxa"/>
            <w:tcBorders>
              <w:top w:val="single" w:sz="4" w:space="0" w:color="auto"/>
              <w:left w:val="single" w:sz="4" w:space="0" w:color="auto"/>
              <w:bottom w:val="single" w:sz="4" w:space="0" w:color="auto"/>
              <w:right w:val="single" w:sz="4" w:space="0" w:color="auto"/>
            </w:tcBorders>
            <w:vAlign w:val="center"/>
          </w:tcPr>
          <w:p w14:paraId="4A7081A7" w14:textId="77777777" w:rsidR="00B152A4" w:rsidRPr="00B152A4" w:rsidRDefault="00B152A4" w:rsidP="00B152A4">
            <w:pPr>
              <w:adjustRightInd w:val="0"/>
              <w:snapToGrid w:val="0"/>
              <w:spacing w:line="360" w:lineRule="auto"/>
              <w:jc w:val="left"/>
              <w:rPr>
                <w:rFonts w:ascii="宋体" w:hAnsi="宋体"/>
              </w:rPr>
            </w:pPr>
            <w:r w:rsidRPr="00B152A4">
              <w:rPr>
                <w:rFonts w:ascii="宋体" w:hAnsi="宋体" w:hint="eastAsia"/>
              </w:rPr>
              <w:t>规格：2000X1200X（800）+450</w:t>
            </w:r>
          </w:p>
          <w:p w14:paraId="592AB484" w14:textId="77777777" w:rsidR="00B152A4" w:rsidRPr="00B152A4" w:rsidRDefault="00B152A4" w:rsidP="00B152A4">
            <w:pPr>
              <w:adjustRightInd w:val="0"/>
              <w:snapToGrid w:val="0"/>
              <w:spacing w:line="360" w:lineRule="auto"/>
              <w:jc w:val="left"/>
              <w:rPr>
                <w:rFonts w:ascii="宋体" w:hAnsi="宋体"/>
              </w:rPr>
            </w:pPr>
            <w:r w:rsidRPr="00B152A4">
              <w:rPr>
                <w:rFonts w:ascii="宋体" w:hAnsi="宋体" w:hint="eastAsia"/>
              </w:rPr>
              <w:t>1、炉头：304不锈钢28层叠片（或不锈钢预混节能炉芯），经久耐用；</w:t>
            </w:r>
          </w:p>
          <w:p w14:paraId="565C056B" w14:textId="77777777" w:rsidR="00B152A4" w:rsidRPr="00B152A4" w:rsidRDefault="00B152A4" w:rsidP="00B152A4">
            <w:pPr>
              <w:adjustRightInd w:val="0"/>
              <w:snapToGrid w:val="0"/>
              <w:spacing w:line="360" w:lineRule="auto"/>
              <w:jc w:val="left"/>
              <w:rPr>
                <w:rFonts w:ascii="宋体" w:hAnsi="宋体"/>
              </w:rPr>
            </w:pPr>
            <w:r w:rsidRPr="00B152A4">
              <w:rPr>
                <w:rFonts w:ascii="宋体" w:hAnsi="宋体" w:hint="eastAsia"/>
              </w:rPr>
              <w:t>2、炮口口径：350mm*2</w:t>
            </w:r>
          </w:p>
          <w:p w14:paraId="2348AF11" w14:textId="77777777" w:rsidR="00B152A4" w:rsidRPr="00B152A4" w:rsidRDefault="00B152A4" w:rsidP="00B152A4">
            <w:pPr>
              <w:adjustRightInd w:val="0"/>
              <w:snapToGrid w:val="0"/>
              <w:spacing w:line="360" w:lineRule="auto"/>
              <w:jc w:val="left"/>
              <w:rPr>
                <w:rFonts w:ascii="宋体" w:hAnsi="宋体"/>
              </w:rPr>
            </w:pPr>
            <w:r w:rsidRPr="00B152A4">
              <w:rPr>
                <w:rFonts w:ascii="宋体" w:hAnsi="宋体" w:hint="eastAsia"/>
              </w:rPr>
              <w:t>3、面板侧板：炉灶整机外壳采用SUS304-2B优质不锈制作；</w:t>
            </w:r>
          </w:p>
          <w:p w14:paraId="3670E6CF" w14:textId="77777777" w:rsidR="00B152A4" w:rsidRPr="00B152A4" w:rsidRDefault="00B152A4" w:rsidP="00B152A4">
            <w:pPr>
              <w:adjustRightInd w:val="0"/>
              <w:snapToGrid w:val="0"/>
              <w:spacing w:line="360" w:lineRule="auto"/>
              <w:jc w:val="left"/>
              <w:rPr>
                <w:rFonts w:ascii="宋体" w:hAnsi="宋体"/>
              </w:rPr>
            </w:pPr>
            <w:r w:rsidRPr="00B152A4">
              <w:rPr>
                <w:rFonts w:ascii="宋体" w:hAnsi="宋体" w:hint="eastAsia"/>
              </w:rPr>
              <w:t>4、炉灶外壳台面不锈钢厚度=1.5mm，实厚≥1.35mm；</w:t>
            </w:r>
          </w:p>
          <w:p w14:paraId="24535F8E" w14:textId="77777777" w:rsidR="00B152A4" w:rsidRPr="00B152A4" w:rsidRDefault="00B152A4" w:rsidP="00B152A4">
            <w:pPr>
              <w:adjustRightInd w:val="0"/>
              <w:snapToGrid w:val="0"/>
              <w:spacing w:line="360" w:lineRule="auto"/>
              <w:jc w:val="left"/>
              <w:rPr>
                <w:rFonts w:ascii="宋体" w:hAnsi="宋体"/>
              </w:rPr>
            </w:pPr>
            <w:r w:rsidRPr="00B152A4">
              <w:rPr>
                <w:rFonts w:ascii="宋体" w:hAnsi="宋体" w:hint="eastAsia"/>
              </w:rPr>
              <w:t>5、炉灶外壳其他不锈钢厚度=1.2mm，实厚≥1.11mm；</w:t>
            </w:r>
          </w:p>
          <w:p w14:paraId="2D858196" w14:textId="77777777" w:rsidR="00B152A4" w:rsidRPr="00B152A4" w:rsidRDefault="00B152A4" w:rsidP="00B152A4">
            <w:pPr>
              <w:adjustRightInd w:val="0"/>
              <w:snapToGrid w:val="0"/>
              <w:spacing w:line="360" w:lineRule="auto"/>
              <w:jc w:val="left"/>
              <w:rPr>
                <w:rFonts w:ascii="宋体" w:hAnsi="宋体"/>
              </w:rPr>
            </w:pPr>
            <w:r w:rsidRPr="00B152A4">
              <w:rPr>
                <w:rFonts w:ascii="宋体" w:hAnsi="宋体" w:hint="eastAsia"/>
              </w:rPr>
              <w:t>6、炉灶骨架采用国标304不锈钢方管(38*38*1.2mm、25*38*1.2mm）；</w:t>
            </w:r>
          </w:p>
          <w:p w14:paraId="75C91767" w14:textId="77777777" w:rsidR="00B152A4" w:rsidRPr="00B152A4" w:rsidRDefault="00B152A4" w:rsidP="00B152A4">
            <w:pPr>
              <w:adjustRightInd w:val="0"/>
              <w:snapToGrid w:val="0"/>
              <w:spacing w:line="360" w:lineRule="auto"/>
              <w:jc w:val="left"/>
              <w:rPr>
                <w:rFonts w:ascii="宋体" w:hAnsi="宋体"/>
              </w:rPr>
            </w:pPr>
            <w:r w:rsidRPr="00B152A4">
              <w:rPr>
                <w:rFonts w:ascii="宋体" w:hAnsi="宋体" w:hint="eastAsia"/>
              </w:rPr>
              <w:t>7、一体化无缝面板，不积油、不漏水，台面整体折弯成型，防冲水防污染；</w:t>
            </w:r>
          </w:p>
          <w:p w14:paraId="3E93C84C" w14:textId="77777777" w:rsidR="00B152A4" w:rsidRPr="00B152A4" w:rsidRDefault="00B152A4" w:rsidP="00B152A4">
            <w:pPr>
              <w:adjustRightInd w:val="0"/>
              <w:snapToGrid w:val="0"/>
              <w:spacing w:line="360" w:lineRule="auto"/>
              <w:jc w:val="left"/>
              <w:rPr>
                <w:rFonts w:ascii="宋体" w:hAnsi="宋体"/>
              </w:rPr>
            </w:pPr>
            <w:r w:rsidRPr="00B152A4">
              <w:rPr>
                <w:rFonts w:ascii="宋体" w:hAnsi="宋体" w:hint="eastAsia"/>
              </w:rPr>
              <w:t xml:space="preserve">8、安全装置：熄火保护装置，灶具自动燃烧器控制系统，点火安全时间≤5秒，熄火安全时间≤2秒； </w:t>
            </w:r>
          </w:p>
          <w:p w14:paraId="4677EB71" w14:textId="77777777" w:rsidR="00B152A4" w:rsidRPr="00B152A4" w:rsidRDefault="00B152A4" w:rsidP="00B152A4">
            <w:pPr>
              <w:adjustRightInd w:val="0"/>
              <w:snapToGrid w:val="0"/>
              <w:spacing w:line="360" w:lineRule="auto"/>
              <w:jc w:val="left"/>
              <w:rPr>
                <w:rFonts w:ascii="宋体" w:hAnsi="宋体"/>
              </w:rPr>
            </w:pPr>
            <w:r w:rsidRPr="00B152A4">
              <w:rPr>
                <w:rFonts w:ascii="宋体" w:hAnsi="宋体" w:hint="eastAsia"/>
              </w:rPr>
              <w:t>9、功率/电压：≥180W/220V*2</w:t>
            </w:r>
          </w:p>
          <w:p w14:paraId="0190341B" w14:textId="77777777" w:rsidR="00B152A4" w:rsidRPr="00B152A4" w:rsidRDefault="00B152A4" w:rsidP="00B152A4">
            <w:pPr>
              <w:adjustRightInd w:val="0"/>
              <w:snapToGrid w:val="0"/>
              <w:spacing w:line="360" w:lineRule="auto"/>
              <w:jc w:val="left"/>
              <w:rPr>
                <w:rFonts w:ascii="宋体" w:hAnsi="宋体"/>
              </w:rPr>
            </w:pPr>
            <w:r w:rsidRPr="00B152A4">
              <w:rPr>
                <w:rFonts w:ascii="宋体" w:hAnsi="宋体" w:hint="eastAsia"/>
              </w:rPr>
              <w:t>10、配助燃鼓风机、不锈钢摇摆龙头、一键式启动；</w:t>
            </w:r>
          </w:p>
          <w:p w14:paraId="142BB26C" w14:textId="77777777" w:rsidR="00B152A4" w:rsidRPr="00B152A4" w:rsidRDefault="00B152A4" w:rsidP="00B152A4">
            <w:pPr>
              <w:adjustRightInd w:val="0"/>
              <w:snapToGrid w:val="0"/>
              <w:spacing w:line="360" w:lineRule="auto"/>
              <w:jc w:val="left"/>
              <w:rPr>
                <w:rFonts w:ascii="宋体" w:hAnsi="宋体"/>
              </w:rPr>
            </w:pPr>
            <w:r w:rsidRPr="00B152A4">
              <w:rPr>
                <w:rFonts w:ascii="宋体" w:hAnsi="宋体" w:hint="eastAsia"/>
              </w:rPr>
              <w:lastRenderedPageBreak/>
              <w:t>11、燃烧工况干烟气中CO含量≤0.01%；</w:t>
            </w:r>
          </w:p>
          <w:p w14:paraId="6B689F11" w14:textId="77777777" w:rsidR="00B152A4" w:rsidRPr="00B152A4" w:rsidRDefault="00B152A4" w:rsidP="00B152A4">
            <w:pPr>
              <w:adjustRightInd w:val="0"/>
              <w:snapToGrid w:val="0"/>
              <w:spacing w:line="360" w:lineRule="auto"/>
              <w:jc w:val="left"/>
              <w:rPr>
                <w:rFonts w:ascii="宋体" w:hAnsi="宋体"/>
              </w:rPr>
            </w:pPr>
            <w:r w:rsidRPr="00B152A4">
              <w:rPr>
                <w:rFonts w:ascii="宋体" w:hAnsi="宋体" w:hint="eastAsia"/>
              </w:rPr>
              <w:t>12、所投灶具燃气系统密封性，从燃气入口到燃气阀门，泄漏量小于等于0.003L/h；</w:t>
            </w:r>
          </w:p>
          <w:p w14:paraId="27AB3F9C" w14:textId="77777777" w:rsidR="00B152A4" w:rsidRPr="00B152A4" w:rsidRDefault="00B152A4" w:rsidP="00B152A4">
            <w:pPr>
              <w:adjustRightInd w:val="0"/>
              <w:snapToGrid w:val="0"/>
              <w:spacing w:line="360" w:lineRule="auto"/>
              <w:jc w:val="left"/>
              <w:rPr>
                <w:rFonts w:ascii="宋体" w:hAnsi="宋体"/>
              </w:rPr>
            </w:pPr>
            <w:r w:rsidRPr="00B152A4">
              <w:rPr>
                <w:rFonts w:ascii="宋体" w:hAnsi="宋体" w:hint="eastAsia"/>
              </w:rPr>
              <w:t>13、提供近三年具有通过国家认可检测机构（通过CMA、CNAS认证）出具的合格检测报告（检测标准和技术要求符合《GB 35848-2018》）；</w:t>
            </w:r>
          </w:p>
          <w:p w14:paraId="6FB3F93E" w14:textId="2401733C" w:rsidR="00B152A4" w:rsidRPr="00B152A4" w:rsidRDefault="00B152A4" w:rsidP="00B152A4">
            <w:pPr>
              <w:adjustRightInd w:val="0"/>
              <w:snapToGrid w:val="0"/>
              <w:spacing w:line="360" w:lineRule="auto"/>
              <w:jc w:val="left"/>
              <w:rPr>
                <w:rFonts w:ascii="宋体" w:hAnsi="宋体"/>
              </w:rPr>
            </w:pPr>
            <w:r w:rsidRPr="00B152A4">
              <w:rPr>
                <w:rFonts w:ascii="宋体" w:hAnsi="宋体" w:hint="eastAsia"/>
              </w:rPr>
              <w:t>14、燃气灶具能源效率满足等级</w:t>
            </w:r>
            <w:r w:rsidR="00CB5CFA">
              <w:rPr>
                <w:rFonts w:ascii="宋体" w:hAnsi="宋体" w:hint="eastAsia"/>
              </w:rPr>
              <w:t>2</w:t>
            </w:r>
            <w:r w:rsidRPr="00B152A4">
              <w:rPr>
                <w:rFonts w:ascii="宋体" w:hAnsi="宋体" w:hint="eastAsia"/>
              </w:rPr>
              <w:t>级（检测和评定依据符合《GB 30531-2014》及CJ/T 392-2012的要求）</w:t>
            </w:r>
          </w:p>
          <w:p w14:paraId="28A789C6" w14:textId="666DBADA" w:rsidR="00623FC1" w:rsidRPr="00551383" w:rsidRDefault="00B152A4" w:rsidP="00B152A4">
            <w:pPr>
              <w:adjustRightInd w:val="0"/>
              <w:snapToGrid w:val="0"/>
              <w:spacing w:line="360" w:lineRule="auto"/>
              <w:jc w:val="left"/>
              <w:rPr>
                <w:rFonts w:ascii="宋体" w:hAnsi="宋体"/>
              </w:rPr>
            </w:pPr>
            <w:r w:rsidRPr="00B152A4">
              <w:rPr>
                <w:rFonts w:ascii="宋体" w:hAnsi="宋体" w:hint="eastAsia"/>
              </w:rPr>
              <w:t>15、不锈钢板材燃烧性能等级符合GB 8624-2012A(A1)级要求；</w:t>
            </w:r>
          </w:p>
        </w:tc>
        <w:tc>
          <w:tcPr>
            <w:tcW w:w="1139" w:type="dxa"/>
            <w:tcBorders>
              <w:top w:val="single" w:sz="4" w:space="0" w:color="auto"/>
              <w:left w:val="single" w:sz="4" w:space="0" w:color="auto"/>
              <w:bottom w:val="single" w:sz="4" w:space="0" w:color="auto"/>
              <w:right w:val="single" w:sz="4" w:space="0" w:color="auto"/>
            </w:tcBorders>
            <w:vAlign w:val="center"/>
          </w:tcPr>
          <w:p w14:paraId="3E5D34AA" w14:textId="41F6C0D6" w:rsidR="00623FC1" w:rsidRPr="0098652A" w:rsidRDefault="00034685" w:rsidP="00623FC1">
            <w:pPr>
              <w:adjustRightInd w:val="0"/>
              <w:snapToGrid w:val="0"/>
              <w:spacing w:line="360" w:lineRule="auto"/>
              <w:jc w:val="center"/>
              <w:rPr>
                <w:rFonts w:ascii="宋体" w:hAnsi="宋体"/>
              </w:rPr>
            </w:pPr>
            <w:r w:rsidRPr="0098652A">
              <w:rPr>
                <w:rFonts w:ascii="宋体" w:hAnsi="宋体" w:hint="eastAsia"/>
              </w:rPr>
              <w:lastRenderedPageBreak/>
              <w:t>投标产品参数不得负偏离</w:t>
            </w:r>
          </w:p>
        </w:tc>
      </w:tr>
      <w:tr w:rsidR="00623FC1" w:rsidRPr="003D5EAF" w14:paraId="434BA66B" w14:textId="77777777" w:rsidTr="00501D89">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4D5CA7EF" w14:textId="61B28664" w:rsidR="00623FC1" w:rsidRDefault="00623FC1" w:rsidP="00623FC1">
            <w:pPr>
              <w:adjustRightInd w:val="0"/>
              <w:snapToGrid w:val="0"/>
              <w:spacing w:line="360" w:lineRule="auto"/>
              <w:jc w:val="center"/>
              <w:rPr>
                <w:rFonts w:ascii="宋体" w:hAnsi="宋体"/>
              </w:rPr>
            </w:pPr>
            <w:r>
              <w:rPr>
                <w:rFonts w:ascii="宋体" w:hAnsi="宋体" w:hint="eastAsia"/>
              </w:rPr>
              <w:t>4</w:t>
            </w:r>
          </w:p>
        </w:tc>
        <w:tc>
          <w:tcPr>
            <w:tcW w:w="1701" w:type="dxa"/>
            <w:tcBorders>
              <w:top w:val="single" w:sz="4" w:space="0" w:color="auto"/>
              <w:left w:val="single" w:sz="4" w:space="0" w:color="auto"/>
              <w:bottom w:val="single" w:sz="4" w:space="0" w:color="auto"/>
              <w:right w:val="single" w:sz="4" w:space="0" w:color="auto"/>
            </w:tcBorders>
            <w:vAlign w:val="center"/>
          </w:tcPr>
          <w:p w14:paraId="3A9D3FEC" w14:textId="77777777" w:rsidR="00F93FB0" w:rsidRDefault="00F93FB0" w:rsidP="00F93FB0">
            <w:pPr>
              <w:adjustRightInd w:val="0"/>
              <w:snapToGrid w:val="0"/>
              <w:spacing w:line="360" w:lineRule="auto"/>
              <w:jc w:val="center"/>
              <w:rPr>
                <w:rFonts w:ascii="宋体" w:hAnsi="宋体"/>
              </w:rPr>
            </w:pPr>
            <w:r w:rsidRPr="00F93FB0">
              <w:rPr>
                <w:rFonts w:ascii="宋体" w:hAnsi="宋体" w:hint="eastAsia"/>
              </w:rPr>
              <w:t>双大锅灶</w:t>
            </w:r>
          </w:p>
          <w:p w14:paraId="76A3579C" w14:textId="14ABAC6A" w:rsidR="00623FC1" w:rsidRPr="00551383" w:rsidRDefault="00F93FB0" w:rsidP="00F93FB0">
            <w:pPr>
              <w:adjustRightInd w:val="0"/>
              <w:snapToGrid w:val="0"/>
              <w:spacing w:line="360" w:lineRule="auto"/>
              <w:jc w:val="center"/>
              <w:rPr>
                <w:rFonts w:ascii="宋体" w:hAnsi="宋体"/>
              </w:rPr>
            </w:pPr>
            <w:r w:rsidRPr="00F93FB0">
              <w:rPr>
                <w:rFonts w:ascii="宋体" w:hAnsi="宋体" w:hint="eastAsia"/>
              </w:rPr>
              <w:t>（第</w:t>
            </w:r>
            <w:r w:rsidR="00BA7AB0">
              <w:rPr>
                <w:rFonts w:ascii="宋体" w:hAnsi="宋体" w:hint="eastAsia"/>
              </w:rPr>
              <w:t>二</w:t>
            </w:r>
            <w:r w:rsidRPr="00F93FB0">
              <w:rPr>
                <w:rFonts w:ascii="宋体" w:hAnsi="宋体" w:hint="eastAsia"/>
              </w:rPr>
              <w:t>食堂）</w:t>
            </w:r>
          </w:p>
        </w:tc>
        <w:tc>
          <w:tcPr>
            <w:tcW w:w="992" w:type="dxa"/>
            <w:tcBorders>
              <w:top w:val="single" w:sz="4" w:space="0" w:color="auto"/>
              <w:left w:val="single" w:sz="4" w:space="0" w:color="auto"/>
              <w:bottom w:val="single" w:sz="4" w:space="0" w:color="auto"/>
              <w:right w:val="single" w:sz="4" w:space="0" w:color="auto"/>
            </w:tcBorders>
            <w:vAlign w:val="center"/>
          </w:tcPr>
          <w:p w14:paraId="7364F487" w14:textId="0D8908A6" w:rsidR="00623FC1" w:rsidRDefault="00623FC1" w:rsidP="00623FC1">
            <w:pPr>
              <w:adjustRightInd w:val="0"/>
              <w:snapToGrid w:val="0"/>
              <w:spacing w:line="360" w:lineRule="auto"/>
              <w:jc w:val="center"/>
              <w:rPr>
                <w:rFonts w:ascii="宋体" w:hAnsi="宋体"/>
              </w:rPr>
            </w:pPr>
            <w:r>
              <w:rPr>
                <w:rFonts w:ascii="宋体" w:hAnsi="宋体" w:hint="eastAsia"/>
              </w:rPr>
              <w:t>2</w:t>
            </w:r>
          </w:p>
        </w:tc>
        <w:tc>
          <w:tcPr>
            <w:tcW w:w="1134" w:type="dxa"/>
            <w:tcBorders>
              <w:top w:val="single" w:sz="4" w:space="0" w:color="auto"/>
              <w:left w:val="single" w:sz="4" w:space="0" w:color="auto"/>
              <w:bottom w:val="single" w:sz="4" w:space="0" w:color="auto"/>
              <w:right w:val="single" w:sz="4" w:space="0" w:color="auto"/>
            </w:tcBorders>
            <w:vAlign w:val="center"/>
          </w:tcPr>
          <w:p w14:paraId="0305DECD" w14:textId="5D1D836C" w:rsidR="00623FC1" w:rsidRDefault="00623FC1" w:rsidP="00623FC1">
            <w:pPr>
              <w:adjustRightInd w:val="0"/>
              <w:snapToGrid w:val="0"/>
              <w:spacing w:line="360" w:lineRule="auto"/>
              <w:jc w:val="center"/>
              <w:rPr>
                <w:rFonts w:ascii="宋体" w:hAnsi="宋体"/>
              </w:rPr>
            </w:pPr>
            <w:r>
              <w:rPr>
                <w:rFonts w:ascii="宋体" w:hAnsi="宋体" w:hint="eastAsia"/>
              </w:rPr>
              <w:t>台</w:t>
            </w:r>
          </w:p>
        </w:tc>
        <w:tc>
          <w:tcPr>
            <w:tcW w:w="7938" w:type="dxa"/>
            <w:tcBorders>
              <w:top w:val="single" w:sz="4" w:space="0" w:color="auto"/>
              <w:left w:val="single" w:sz="4" w:space="0" w:color="auto"/>
              <w:bottom w:val="single" w:sz="4" w:space="0" w:color="auto"/>
              <w:right w:val="single" w:sz="4" w:space="0" w:color="auto"/>
            </w:tcBorders>
            <w:vAlign w:val="center"/>
          </w:tcPr>
          <w:p w14:paraId="5E86A5D5"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t>规格：2000X1200X（800）+450</w:t>
            </w:r>
          </w:p>
          <w:p w14:paraId="6E94CF17"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t>1、炉头：304不锈钢悬挂式炉头（或不锈钢预混节能炉芯或304不锈钢28层叠片），经久耐用；</w:t>
            </w:r>
          </w:p>
          <w:p w14:paraId="5DD9A914"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t>2、炮口口径：800mm*2</w:t>
            </w:r>
          </w:p>
          <w:p w14:paraId="02384AB2"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t>3、球磨铸铁炉膛，耐热震，耐冲击；</w:t>
            </w:r>
          </w:p>
          <w:p w14:paraId="44964DC1"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t>4、面板侧板：炉灶整机外壳采用SUS304-2B优质不锈制作；</w:t>
            </w:r>
          </w:p>
          <w:p w14:paraId="5531BCB5"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t>5、炉灶外壳台面不锈钢厚度=1.5mm，实厚≥1.35mm；</w:t>
            </w:r>
          </w:p>
          <w:p w14:paraId="70214331"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t>6、炉灶外壳其他不锈钢厚度=1.2mm，实厚≥1.11mm；</w:t>
            </w:r>
          </w:p>
          <w:p w14:paraId="471BAE07"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t>7、炉灶骨架采用国标304不锈钢方管(38*38*1.2mm、25*38*1.2mm）；</w:t>
            </w:r>
          </w:p>
          <w:p w14:paraId="0BF02CDF"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t>8、一体化无缝面板，不积油、不漏水，台面整体折弯成型，防冲水防污染；</w:t>
            </w:r>
          </w:p>
          <w:p w14:paraId="17F610D3"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t xml:space="preserve">9、安全装置：熄火保护装置，灶具自动燃烧器控制系统，点火安全时间≤5秒，熄火安全时间≤2秒； </w:t>
            </w:r>
          </w:p>
          <w:p w14:paraId="55F02FC4"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lastRenderedPageBreak/>
              <w:t>10、功率/电压：≥180W/220V*2</w:t>
            </w:r>
          </w:p>
          <w:p w14:paraId="7A65461F"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t>11、配助燃鼓风机、不锈钢摇摆龙头、一键式启动；</w:t>
            </w:r>
          </w:p>
          <w:p w14:paraId="1A3FFDE3"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t>12、燃烧工况干烟气中CO含量≤0.01%；</w:t>
            </w:r>
          </w:p>
          <w:p w14:paraId="23FBB33A"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t>13、所投灶具燃气系统密封性，从燃气入口到燃气阀门，泄漏量小于等于0.003L/h；</w:t>
            </w:r>
          </w:p>
          <w:p w14:paraId="0A176FAC"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t>14、提供近三年具有通过国家认可检测机构（通过CMA、CNAS认证）出具的合格检测报告（检测标准和技术要求符合《GB 35848-2018》）；</w:t>
            </w:r>
          </w:p>
          <w:p w14:paraId="4023C46B" w14:textId="77777777" w:rsidR="00F93FB0" w:rsidRPr="00F93FB0" w:rsidRDefault="00F93FB0" w:rsidP="00F93FB0">
            <w:pPr>
              <w:adjustRightInd w:val="0"/>
              <w:snapToGrid w:val="0"/>
              <w:spacing w:line="360" w:lineRule="auto"/>
              <w:jc w:val="left"/>
              <w:rPr>
                <w:rFonts w:ascii="宋体" w:hAnsi="宋体"/>
              </w:rPr>
            </w:pPr>
            <w:r w:rsidRPr="00F93FB0">
              <w:rPr>
                <w:rFonts w:ascii="宋体" w:hAnsi="宋体" w:hint="eastAsia"/>
              </w:rPr>
              <w:t>15、燃气灶具能源效率满足等级1级（检测和评定依据符合《GB 30531-2014》及CJ/T 392-2012的要求）</w:t>
            </w:r>
          </w:p>
          <w:p w14:paraId="409FBCDE" w14:textId="373319C8" w:rsidR="00623FC1" w:rsidRPr="00551383" w:rsidRDefault="00F93FB0" w:rsidP="00F93FB0">
            <w:pPr>
              <w:adjustRightInd w:val="0"/>
              <w:snapToGrid w:val="0"/>
              <w:spacing w:line="360" w:lineRule="auto"/>
              <w:jc w:val="left"/>
              <w:rPr>
                <w:rFonts w:ascii="宋体" w:hAnsi="宋体"/>
              </w:rPr>
            </w:pPr>
            <w:r w:rsidRPr="00F93FB0">
              <w:rPr>
                <w:rFonts w:ascii="宋体" w:hAnsi="宋体" w:hint="eastAsia"/>
              </w:rPr>
              <w:t>16、不锈钢板材燃烧性能等级符合GB 8624-2012A(A1)级要求；</w:t>
            </w:r>
          </w:p>
        </w:tc>
        <w:tc>
          <w:tcPr>
            <w:tcW w:w="1139" w:type="dxa"/>
            <w:tcBorders>
              <w:top w:val="single" w:sz="4" w:space="0" w:color="auto"/>
              <w:left w:val="single" w:sz="4" w:space="0" w:color="auto"/>
              <w:bottom w:val="single" w:sz="4" w:space="0" w:color="auto"/>
              <w:right w:val="single" w:sz="4" w:space="0" w:color="auto"/>
            </w:tcBorders>
            <w:vAlign w:val="center"/>
          </w:tcPr>
          <w:p w14:paraId="4B1D6F82" w14:textId="3250BACB" w:rsidR="00623FC1" w:rsidRPr="0098652A" w:rsidRDefault="00034685" w:rsidP="00623FC1">
            <w:pPr>
              <w:adjustRightInd w:val="0"/>
              <w:snapToGrid w:val="0"/>
              <w:spacing w:line="360" w:lineRule="auto"/>
              <w:jc w:val="center"/>
              <w:rPr>
                <w:rFonts w:ascii="宋体" w:hAnsi="宋体"/>
              </w:rPr>
            </w:pPr>
            <w:r w:rsidRPr="0098652A">
              <w:rPr>
                <w:rFonts w:ascii="宋体" w:hAnsi="宋体" w:hint="eastAsia"/>
              </w:rPr>
              <w:lastRenderedPageBreak/>
              <w:t>投标产品参数不得负偏离</w:t>
            </w:r>
          </w:p>
        </w:tc>
      </w:tr>
      <w:tr w:rsidR="00623FC1" w:rsidRPr="003D5EAF" w14:paraId="74135901" w14:textId="77777777" w:rsidTr="00501D89">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781BB659" w14:textId="18DA8598" w:rsidR="00623FC1" w:rsidRDefault="00623FC1" w:rsidP="00623FC1">
            <w:pPr>
              <w:adjustRightInd w:val="0"/>
              <w:snapToGrid w:val="0"/>
              <w:spacing w:line="360" w:lineRule="auto"/>
              <w:jc w:val="center"/>
              <w:rPr>
                <w:rFonts w:ascii="宋体" w:hAnsi="宋体"/>
              </w:rPr>
            </w:pPr>
            <w:r>
              <w:rPr>
                <w:rFonts w:ascii="宋体" w:hAnsi="宋体" w:hint="eastAsia"/>
              </w:rPr>
              <w:t>5</w:t>
            </w:r>
          </w:p>
        </w:tc>
        <w:tc>
          <w:tcPr>
            <w:tcW w:w="1701" w:type="dxa"/>
            <w:tcBorders>
              <w:top w:val="single" w:sz="4" w:space="0" w:color="auto"/>
              <w:left w:val="single" w:sz="4" w:space="0" w:color="auto"/>
              <w:bottom w:val="single" w:sz="4" w:space="0" w:color="auto"/>
              <w:right w:val="single" w:sz="4" w:space="0" w:color="auto"/>
            </w:tcBorders>
            <w:vAlign w:val="center"/>
          </w:tcPr>
          <w:p w14:paraId="4A69B7DA" w14:textId="77777777" w:rsidR="000C5B9D" w:rsidRPr="00B152A4" w:rsidRDefault="000C5B9D" w:rsidP="000C5B9D">
            <w:pPr>
              <w:adjustRightInd w:val="0"/>
              <w:snapToGrid w:val="0"/>
              <w:spacing w:line="360" w:lineRule="auto"/>
              <w:jc w:val="center"/>
              <w:rPr>
                <w:rFonts w:ascii="宋体" w:hAnsi="宋体"/>
              </w:rPr>
            </w:pPr>
            <w:r w:rsidRPr="00B152A4">
              <w:rPr>
                <w:rFonts w:ascii="宋体" w:hAnsi="宋体" w:hint="eastAsia"/>
              </w:rPr>
              <w:t>两炒两温</w:t>
            </w:r>
          </w:p>
          <w:p w14:paraId="5A2F634D" w14:textId="3A7A95F5" w:rsidR="00623FC1" w:rsidRPr="00551383" w:rsidRDefault="000C5B9D" w:rsidP="000C5B9D">
            <w:pPr>
              <w:adjustRightInd w:val="0"/>
              <w:snapToGrid w:val="0"/>
              <w:spacing w:line="360" w:lineRule="auto"/>
              <w:jc w:val="center"/>
              <w:rPr>
                <w:rFonts w:ascii="宋体" w:hAnsi="宋体"/>
              </w:rPr>
            </w:pPr>
            <w:r w:rsidRPr="00B152A4">
              <w:rPr>
                <w:rFonts w:ascii="宋体" w:hAnsi="宋体" w:hint="eastAsia"/>
              </w:rPr>
              <w:t>（第</w:t>
            </w:r>
            <w:r>
              <w:rPr>
                <w:rFonts w:ascii="宋体" w:hAnsi="宋体" w:hint="eastAsia"/>
              </w:rPr>
              <w:t>三</w:t>
            </w:r>
            <w:r w:rsidRPr="00B152A4">
              <w:rPr>
                <w:rFonts w:ascii="宋体" w:hAnsi="宋体" w:hint="eastAsia"/>
              </w:rPr>
              <w:t>食堂）</w:t>
            </w:r>
          </w:p>
        </w:tc>
        <w:tc>
          <w:tcPr>
            <w:tcW w:w="992" w:type="dxa"/>
            <w:tcBorders>
              <w:top w:val="single" w:sz="4" w:space="0" w:color="auto"/>
              <w:left w:val="single" w:sz="4" w:space="0" w:color="auto"/>
              <w:bottom w:val="single" w:sz="4" w:space="0" w:color="auto"/>
              <w:right w:val="single" w:sz="4" w:space="0" w:color="auto"/>
            </w:tcBorders>
            <w:vAlign w:val="center"/>
          </w:tcPr>
          <w:p w14:paraId="67015B42" w14:textId="7B3D159D" w:rsidR="00623FC1" w:rsidRDefault="00623FC1" w:rsidP="00623FC1">
            <w:pPr>
              <w:adjustRightInd w:val="0"/>
              <w:snapToGrid w:val="0"/>
              <w:spacing w:line="360" w:lineRule="auto"/>
              <w:jc w:val="center"/>
              <w:rPr>
                <w:rFonts w:ascii="宋体" w:hAnsi="宋体"/>
              </w:rPr>
            </w:pPr>
            <w:r>
              <w:rPr>
                <w:rFonts w:ascii="宋体" w:hAnsi="宋体" w:hint="eastAsia"/>
              </w:rPr>
              <w:t>2</w:t>
            </w:r>
          </w:p>
        </w:tc>
        <w:tc>
          <w:tcPr>
            <w:tcW w:w="1134" w:type="dxa"/>
            <w:tcBorders>
              <w:top w:val="single" w:sz="4" w:space="0" w:color="auto"/>
              <w:left w:val="single" w:sz="4" w:space="0" w:color="auto"/>
              <w:bottom w:val="single" w:sz="4" w:space="0" w:color="auto"/>
              <w:right w:val="single" w:sz="4" w:space="0" w:color="auto"/>
            </w:tcBorders>
            <w:vAlign w:val="center"/>
          </w:tcPr>
          <w:p w14:paraId="3A16EE76" w14:textId="71732E87" w:rsidR="00623FC1" w:rsidRDefault="00623FC1" w:rsidP="00623FC1">
            <w:pPr>
              <w:adjustRightInd w:val="0"/>
              <w:snapToGrid w:val="0"/>
              <w:spacing w:line="360" w:lineRule="auto"/>
              <w:jc w:val="center"/>
              <w:rPr>
                <w:rFonts w:ascii="宋体" w:hAnsi="宋体"/>
              </w:rPr>
            </w:pPr>
            <w:r>
              <w:rPr>
                <w:rFonts w:ascii="宋体" w:hAnsi="宋体" w:hint="eastAsia"/>
              </w:rPr>
              <w:t>台</w:t>
            </w:r>
          </w:p>
        </w:tc>
        <w:tc>
          <w:tcPr>
            <w:tcW w:w="7938" w:type="dxa"/>
            <w:tcBorders>
              <w:top w:val="single" w:sz="4" w:space="0" w:color="auto"/>
              <w:left w:val="single" w:sz="4" w:space="0" w:color="auto"/>
              <w:bottom w:val="single" w:sz="4" w:space="0" w:color="auto"/>
              <w:right w:val="single" w:sz="4" w:space="0" w:color="auto"/>
            </w:tcBorders>
            <w:vAlign w:val="center"/>
          </w:tcPr>
          <w:p w14:paraId="73B22581" w14:textId="77777777" w:rsidR="000C5B9D" w:rsidRPr="000C5B9D" w:rsidRDefault="000C5B9D" w:rsidP="000C5B9D">
            <w:pPr>
              <w:adjustRightInd w:val="0"/>
              <w:snapToGrid w:val="0"/>
              <w:spacing w:line="360" w:lineRule="auto"/>
              <w:jc w:val="left"/>
              <w:rPr>
                <w:rFonts w:ascii="宋体" w:hAnsi="宋体"/>
              </w:rPr>
            </w:pPr>
            <w:r w:rsidRPr="000C5B9D">
              <w:rPr>
                <w:rFonts w:ascii="宋体" w:hAnsi="宋体" w:hint="eastAsia"/>
              </w:rPr>
              <w:t>规格：2000X1200X（800）+450</w:t>
            </w:r>
          </w:p>
          <w:p w14:paraId="1455B669" w14:textId="77777777" w:rsidR="000C5B9D" w:rsidRPr="000C5B9D" w:rsidRDefault="000C5B9D" w:rsidP="000C5B9D">
            <w:pPr>
              <w:adjustRightInd w:val="0"/>
              <w:snapToGrid w:val="0"/>
              <w:spacing w:line="360" w:lineRule="auto"/>
              <w:jc w:val="left"/>
              <w:rPr>
                <w:rFonts w:ascii="宋体" w:hAnsi="宋体"/>
              </w:rPr>
            </w:pPr>
            <w:r w:rsidRPr="000C5B9D">
              <w:rPr>
                <w:rFonts w:ascii="宋体" w:hAnsi="宋体" w:hint="eastAsia"/>
              </w:rPr>
              <w:t>1、炉头：304不锈钢28层叠片（或不锈钢预混节能炉芯），经久耐用；</w:t>
            </w:r>
          </w:p>
          <w:p w14:paraId="37438707" w14:textId="77777777" w:rsidR="000C5B9D" w:rsidRPr="000C5B9D" w:rsidRDefault="000C5B9D" w:rsidP="000C5B9D">
            <w:pPr>
              <w:adjustRightInd w:val="0"/>
              <w:snapToGrid w:val="0"/>
              <w:spacing w:line="360" w:lineRule="auto"/>
              <w:jc w:val="left"/>
              <w:rPr>
                <w:rFonts w:ascii="宋体" w:hAnsi="宋体"/>
              </w:rPr>
            </w:pPr>
            <w:r w:rsidRPr="000C5B9D">
              <w:rPr>
                <w:rFonts w:ascii="宋体" w:hAnsi="宋体" w:hint="eastAsia"/>
              </w:rPr>
              <w:t>2、炮口口径：350mm*2</w:t>
            </w:r>
          </w:p>
          <w:p w14:paraId="349FE9D1" w14:textId="77777777" w:rsidR="000C5B9D" w:rsidRPr="000C5B9D" w:rsidRDefault="000C5B9D" w:rsidP="000C5B9D">
            <w:pPr>
              <w:adjustRightInd w:val="0"/>
              <w:snapToGrid w:val="0"/>
              <w:spacing w:line="360" w:lineRule="auto"/>
              <w:jc w:val="left"/>
              <w:rPr>
                <w:rFonts w:ascii="宋体" w:hAnsi="宋体"/>
              </w:rPr>
            </w:pPr>
            <w:r w:rsidRPr="000C5B9D">
              <w:rPr>
                <w:rFonts w:ascii="宋体" w:hAnsi="宋体" w:hint="eastAsia"/>
              </w:rPr>
              <w:t>3、面板侧板：炉灶整机外壳采用SUS304-2B优质不锈制作；</w:t>
            </w:r>
          </w:p>
          <w:p w14:paraId="75D9BB55" w14:textId="77777777" w:rsidR="000C5B9D" w:rsidRPr="000C5B9D" w:rsidRDefault="000C5B9D" w:rsidP="000C5B9D">
            <w:pPr>
              <w:adjustRightInd w:val="0"/>
              <w:snapToGrid w:val="0"/>
              <w:spacing w:line="360" w:lineRule="auto"/>
              <w:jc w:val="left"/>
              <w:rPr>
                <w:rFonts w:ascii="宋体" w:hAnsi="宋体"/>
              </w:rPr>
            </w:pPr>
            <w:r w:rsidRPr="000C5B9D">
              <w:rPr>
                <w:rFonts w:ascii="宋体" w:hAnsi="宋体" w:hint="eastAsia"/>
              </w:rPr>
              <w:t>4、炉灶外壳台面不锈钢厚度=1.5mm，实厚≥1.35mm；</w:t>
            </w:r>
          </w:p>
          <w:p w14:paraId="3CF4A5DD" w14:textId="77777777" w:rsidR="000C5B9D" w:rsidRPr="000C5B9D" w:rsidRDefault="000C5B9D" w:rsidP="000C5B9D">
            <w:pPr>
              <w:adjustRightInd w:val="0"/>
              <w:snapToGrid w:val="0"/>
              <w:spacing w:line="360" w:lineRule="auto"/>
              <w:jc w:val="left"/>
              <w:rPr>
                <w:rFonts w:ascii="宋体" w:hAnsi="宋体"/>
              </w:rPr>
            </w:pPr>
            <w:r w:rsidRPr="000C5B9D">
              <w:rPr>
                <w:rFonts w:ascii="宋体" w:hAnsi="宋体" w:hint="eastAsia"/>
              </w:rPr>
              <w:t>5、炉灶外壳其他不锈钢厚度=1.2mm，实厚≥1.11mm；</w:t>
            </w:r>
          </w:p>
          <w:p w14:paraId="108BDE0A" w14:textId="77777777" w:rsidR="000C5B9D" w:rsidRPr="000C5B9D" w:rsidRDefault="000C5B9D" w:rsidP="000C5B9D">
            <w:pPr>
              <w:adjustRightInd w:val="0"/>
              <w:snapToGrid w:val="0"/>
              <w:spacing w:line="360" w:lineRule="auto"/>
              <w:jc w:val="left"/>
              <w:rPr>
                <w:rFonts w:ascii="宋体" w:hAnsi="宋体"/>
              </w:rPr>
            </w:pPr>
            <w:r w:rsidRPr="000C5B9D">
              <w:rPr>
                <w:rFonts w:ascii="宋体" w:hAnsi="宋体" w:hint="eastAsia"/>
              </w:rPr>
              <w:t>6、炉灶骨架采用国标304不锈钢方管(38*38*1.2mm、25*38*1.2mm）；</w:t>
            </w:r>
          </w:p>
          <w:p w14:paraId="60D1D56F" w14:textId="77777777" w:rsidR="000C5B9D" w:rsidRPr="000C5B9D" w:rsidRDefault="000C5B9D" w:rsidP="000C5B9D">
            <w:pPr>
              <w:adjustRightInd w:val="0"/>
              <w:snapToGrid w:val="0"/>
              <w:spacing w:line="360" w:lineRule="auto"/>
              <w:jc w:val="left"/>
              <w:rPr>
                <w:rFonts w:ascii="宋体" w:hAnsi="宋体"/>
              </w:rPr>
            </w:pPr>
            <w:r w:rsidRPr="000C5B9D">
              <w:rPr>
                <w:rFonts w:ascii="宋体" w:hAnsi="宋体" w:hint="eastAsia"/>
              </w:rPr>
              <w:t>7、一体化无缝面板，不积油、不漏水，台面整体折弯成型，防冲水防污染；</w:t>
            </w:r>
          </w:p>
          <w:p w14:paraId="6CF5FF2E" w14:textId="77777777" w:rsidR="000C5B9D" w:rsidRPr="000C5B9D" w:rsidRDefault="000C5B9D" w:rsidP="000C5B9D">
            <w:pPr>
              <w:adjustRightInd w:val="0"/>
              <w:snapToGrid w:val="0"/>
              <w:spacing w:line="360" w:lineRule="auto"/>
              <w:jc w:val="left"/>
              <w:rPr>
                <w:rFonts w:ascii="宋体" w:hAnsi="宋体"/>
              </w:rPr>
            </w:pPr>
            <w:r w:rsidRPr="000C5B9D">
              <w:rPr>
                <w:rFonts w:ascii="宋体" w:hAnsi="宋体" w:hint="eastAsia"/>
              </w:rPr>
              <w:t xml:space="preserve">8、安全装置：熄火保护装置，灶具自动燃烧器控制系统，点火安全时间≤5秒，熄火安全时间≤2秒； </w:t>
            </w:r>
          </w:p>
          <w:p w14:paraId="344B6B37" w14:textId="77777777" w:rsidR="000C5B9D" w:rsidRPr="000C5B9D" w:rsidRDefault="000C5B9D" w:rsidP="000C5B9D">
            <w:pPr>
              <w:adjustRightInd w:val="0"/>
              <w:snapToGrid w:val="0"/>
              <w:spacing w:line="360" w:lineRule="auto"/>
              <w:jc w:val="left"/>
              <w:rPr>
                <w:rFonts w:ascii="宋体" w:hAnsi="宋体"/>
              </w:rPr>
            </w:pPr>
            <w:r w:rsidRPr="000C5B9D">
              <w:rPr>
                <w:rFonts w:ascii="宋体" w:hAnsi="宋体" w:hint="eastAsia"/>
              </w:rPr>
              <w:lastRenderedPageBreak/>
              <w:t>9、功率/电压：≥180W/220V*2</w:t>
            </w:r>
          </w:p>
          <w:p w14:paraId="4C5CFF36" w14:textId="77777777" w:rsidR="000C5B9D" w:rsidRPr="000C5B9D" w:rsidRDefault="000C5B9D" w:rsidP="000C5B9D">
            <w:pPr>
              <w:adjustRightInd w:val="0"/>
              <w:snapToGrid w:val="0"/>
              <w:spacing w:line="360" w:lineRule="auto"/>
              <w:jc w:val="left"/>
              <w:rPr>
                <w:rFonts w:ascii="宋体" w:hAnsi="宋体"/>
              </w:rPr>
            </w:pPr>
            <w:r w:rsidRPr="000C5B9D">
              <w:rPr>
                <w:rFonts w:ascii="宋体" w:hAnsi="宋体" w:hint="eastAsia"/>
              </w:rPr>
              <w:t>10、配助燃鼓风机、不锈钢摇摆龙头、一键式启动；</w:t>
            </w:r>
          </w:p>
          <w:p w14:paraId="26B7997A" w14:textId="77777777" w:rsidR="000C5B9D" w:rsidRPr="000C5B9D" w:rsidRDefault="000C5B9D" w:rsidP="000C5B9D">
            <w:pPr>
              <w:adjustRightInd w:val="0"/>
              <w:snapToGrid w:val="0"/>
              <w:spacing w:line="360" w:lineRule="auto"/>
              <w:jc w:val="left"/>
              <w:rPr>
                <w:rFonts w:ascii="宋体" w:hAnsi="宋体"/>
              </w:rPr>
            </w:pPr>
            <w:r w:rsidRPr="000C5B9D">
              <w:rPr>
                <w:rFonts w:ascii="宋体" w:hAnsi="宋体" w:hint="eastAsia"/>
              </w:rPr>
              <w:t>11、燃烧工况干烟气中CO含量≤0.01%；</w:t>
            </w:r>
          </w:p>
          <w:p w14:paraId="6C87B582" w14:textId="77777777" w:rsidR="000C5B9D" w:rsidRPr="000C5B9D" w:rsidRDefault="000C5B9D" w:rsidP="000C5B9D">
            <w:pPr>
              <w:adjustRightInd w:val="0"/>
              <w:snapToGrid w:val="0"/>
              <w:spacing w:line="360" w:lineRule="auto"/>
              <w:jc w:val="left"/>
              <w:rPr>
                <w:rFonts w:ascii="宋体" w:hAnsi="宋体"/>
              </w:rPr>
            </w:pPr>
            <w:r w:rsidRPr="000C5B9D">
              <w:rPr>
                <w:rFonts w:ascii="宋体" w:hAnsi="宋体" w:hint="eastAsia"/>
              </w:rPr>
              <w:t>12、所投灶具燃气系统密封性，从燃气入口到燃气阀门，泄漏量小于等于0.003L/h；</w:t>
            </w:r>
          </w:p>
          <w:p w14:paraId="2D4B346A" w14:textId="77777777" w:rsidR="000C5B9D" w:rsidRPr="000C5B9D" w:rsidRDefault="000C5B9D" w:rsidP="000C5B9D">
            <w:pPr>
              <w:adjustRightInd w:val="0"/>
              <w:snapToGrid w:val="0"/>
              <w:spacing w:line="360" w:lineRule="auto"/>
              <w:jc w:val="left"/>
              <w:rPr>
                <w:rFonts w:ascii="宋体" w:hAnsi="宋体"/>
              </w:rPr>
            </w:pPr>
            <w:r w:rsidRPr="000C5B9D">
              <w:rPr>
                <w:rFonts w:ascii="宋体" w:hAnsi="宋体" w:hint="eastAsia"/>
              </w:rPr>
              <w:t>13、提供近三年具有通过国家认可检测机构（通过CMA、CNAS认证）出具的合格检测报告（检测标准和技术要求符合《GB 35848-2018》）；</w:t>
            </w:r>
          </w:p>
          <w:p w14:paraId="39268779" w14:textId="531A0F9F" w:rsidR="000C5B9D" w:rsidRPr="000C5B9D" w:rsidRDefault="000C5B9D" w:rsidP="000C5B9D">
            <w:pPr>
              <w:adjustRightInd w:val="0"/>
              <w:snapToGrid w:val="0"/>
              <w:spacing w:line="360" w:lineRule="auto"/>
              <w:jc w:val="left"/>
              <w:rPr>
                <w:rFonts w:ascii="宋体" w:hAnsi="宋体"/>
              </w:rPr>
            </w:pPr>
            <w:r w:rsidRPr="000C5B9D">
              <w:rPr>
                <w:rFonts w:ascii="宋体" w:hAnsi="宋体" w:hint="eastAsia"/>
              </w:rPr>
              <w:t>14、燃气灶具能源效率满足等级</w:t>
            </w:r>
            <w:r w:rsidR="00CB5CFA">
              <w:rPr>
                <w:rFonts w:ascii="宋体" w:hAnsi="宋体" w:hint="eastAsia"/>
              </w:rPr>
              <w:t>2</w:t>
            </w:r>
            <w:r w:rsidRPr="000C5B9D">
              <w:rPr>
                <w:rFonts w:ascii="宋体" w:hAnsi="宋体" w:hint="eastAsia"/>
              </w:rPr>
              <w:t>级（检测和评定依据符合《GB 30531-2014》及CJ/T 392-2012的要求）</w:t>
            </w:r>
          </w:p>
          <w:p w14:paraId="156062E2" w14:textId="1627F2F1" w:rsidR="00623FC1" w:rsidRPr="00551383" w:rsidRDefault="000C5B9D" w:rsidP="000C5B9D">
            <w:pPr>
              <w:adjustRightInd w:val="0"/>
              <w:snapToGrid w:val="0"/>
              <w:spacing w:line="360" w:lineRule="auto"/>
              <w:jc w:val="left"/>
              <w:rPr>
                <w:rFonts w:ascii="宋体" w:hAnsi="宋体"/>
              </w:rPr>
            </w:pPr>
            <w:r w:rsidRPr="000C5B9D">
              <w:rPr>
                <w:rFonts w:ascii="宋体" w:hAnsi="宋体" w:hint="eastAsia"/>
              </w:rPr>
              <w:t>15、不锈钢板材燃烧性能等级符合GB 8624-2012A(A1)级要求；</w:t>
            </w:r>
          </w:p>
        </w:tc>
        <w:tc>
          <w:tcPr>
            <w:tcW w:w="1139" w:type="dxa"/>
            <w:tcBorders>
              <w:top w:val="single" w:sz="4" w:space="0" w:color="auto"/>
              <w:left w:val="single" w:sz="4" w:space="0" w:color="auto"/>
              <w:bottom w:val="single" w:sz="4" w:space="0" w:color="auto"/>
              <w:right w:val="single" w:sz="4" w:space="0" w:color="auto"/>
            </w:tcBorders>
            <w:vAlign w:val="center"/>
          </w:tcPr>
          <w:p w14:paraId="2DBE2EBA" w14:textId="5E1ACA8C" w:rsidR="00623FC1" w:rsidRPr="0098652A" w:rsidRDefault="00034685" w:rsidP="00623FC1">
            <w:pPr>
              <w:adjustRightInd w:val="0"/>
              <w:snapToGrid w:val="0"/>
              <w:spacing w:line="360" w:lineRule="auto"/>
              <w:jc w:val="center"/>
              <w:rPr>
                <w:rFonts w:ascii="宋体" w:hAnsi="宋体"/>
              </w:rPr>
            </w:pPr>
            <w:r w:rsidRPr="0098652A">
              <w:rPr>
                <w:rFonts w:ascii="宋体" w:hAnsi="宋体" w:hint="eastAsia"/>
              </w:rPr>
              <w:lastRenderedPageBreak/>
              <w:t>投标产品参数不得负偏离</w:t>
            </w:r>
          </w:p>
        </w:tc>
      </w:tr>
      <w:tr w:rsidR="00623FC1" w:rsidRPr="003D5EAF" w14:paraId="49DF0611" w14:textId="77777777" w:rsidTr="00501D89">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215E05F6" w14:textId="1243D4D7" w:rsidR="00623FC1" w:rsidRDefault="00623FC1" w:rsidP="00623FC1">
            <w:pPr>
              <w:adjustRightInd w:val="0"/>
              <w:snapToGrid w:val="0"/>
              <w:spacing w:line="360" w:lineRule="auto"/>
              <w:jc w:val="center"/>
              <w:rPr>
                <w:rFonts w:ascii="宋体" w:hAnsi="宋体"/>
              </w:rPr>
            </w:pPr>
            <w:r>
              <w:rPr>
                <w:rFonts w:ascii="宋体" w:hAnsi="宋体" w:hint="eastAsia"/>
              </w:rPr>
              <w:t>6</w:t>
            </w:r>
          </w:p>
        </w:tc>
        <w:tc>
          <w:tcPr>
            <w:tcW w:w="1701" w:type="dxa"/>
            <w:tcBorders>
              <w:top w:val="single" w:sz="4" w:space="0" w:color="auto"/>
              <w:left w:val="single" w:sz="4" w:space="0" w:color="auto"/>
              <w:bottom w:val="single" w:sz="4" w:space="0" w:color="auto"/>
              <w:right w:val="single" w:sz="4" w:space="0" w:color="auto"/>
            </w:tcBorders>
            <w:vAlign w:val="center"/>
          </w:tcPr>
          <w:p w14:paraId="296CBFE0" w14:textId="77777777" w:rsidR="00BA7AB0" w:rsidRDefault="00BA7AB0" w:rsidP="00BA7AB0">
            <w:pPr>
              <w:adjustRightInd w:val="0"/>
              <w:snapToGrid w:val="0"/>
              <w:spacing w:line="360" w:lineRule="auto"/>
              <w:jc w:val="center"/>
              <w:rPr>
                <w:rFonts w:ascii="宋体" w:hAnsi="宋体"/>
              </w:rPr>
            </w:pPr>
            <w:r w:rsidRPr="00F93FB0">
              <w:rPr>
                <w:rFonts w:ascii="宋体" w:hAnsi="宋体" w:hint="eastAsia"/>
              </w:rPr>
              <w:t>双大锅灶</w:t>
            </w:r>
          </w:p>
          <w:p w14:paraId="2F1778FF" w14:textId="5564D143" w:rsidR="00623FC1" w:rsidRPr="00551383" w:rsidRDefault="00BA7AB0" w:rsidP="00BA7AB0">
            <w:pPr>
              <w:adjustRightInd w:val="0"/>
              <w:snapToGrid w:val="0"/>
              <w:spacing w:line="360" w:lineRule="auto"/>
              <w:jc w:val="center"/>
              <w:rPr>
                <w:rFonts w:ascii="宋体" w:hAnsi="宋体"/>
              </w:rPr>
            </w:pPr>
            <w:r w:rsidRPr="00F93FB0">
              <w:rPr>
                <w:rFonts w:ascii="宋体" w:hAnsi="宋体" w:hint="eastAsia"/>
              </w:rPr>
              <w:t>（第</w:t>
            </w:r>
            <w:r>
              <w:rPr>
                <w:rFonts w:ascii="宋体" w:hAnsi="宋体" w:hint="eastAsia"/>
              </w:rPr>
              <w:t>三</w:t>
            </w:r>
            <w:r w:rsidRPr="00F93FB0">
              <w:rPr>
                <w:rFonts w:ascii="宋体" w:hAnsi="宋体" w:hint="eastAsia"/>
              </w:rPr>
              <w:t>食堂）</w:t>
            </w:r>
          </w:p>
        </w:tc>
        <w:tc>
          <w:tcPr>
            <w:tcW w:w="992" w:type="dxa"/>
            <w:tcBorders>
              <w:top w:val="single" w:sz="4" w:space="0" w:color="auto"/>
              <w:left w:val="single" w:sz="4" w:space="0" w:color="auto"/>
              <w:bottom w:val="single" w:sz="4" w:space="0" w:color="auto"/>
              <w:right w:val="single" w:sz="4" w:space="0" w:color="auto"/>
            </w:tcBorders>
            <w:vAlign w:val="center"/>
          </w:tcPr>
          <w:p w14:paraId="3289A52E" w14:textId="73E184AB" w:rsidR="00623FC1" w:rsidRDefault="00201FC8" w:rsidP="00623FC1">
            <w:pPr>
              <w:adjustRightInd w:val="0"/>
              <w:snapToGrid w:val="0"/>
              <w:spacing w:line="360" w:lineRule="auto"/>
              <w:jc w:val="center"/>
              <w:rPr>
                <w:rFonts w:ascii="宋体" w:hAnsi="宋体"/>
              </w:rPr>
            </w:pPr>
            <w:r>
              <w:rPr>
                <w:rFonts w:ascii="宋体" w:hAnsi="宋体" w:hint="eastAsia"/>
              </w:rPr>
              <w:t>1</w:t>
            </w:r>
          </w:p>
        </w:tc>
        <w:tc>
          <w:tcPr>
            <w:tcW w:w="1134" w:type="dxa"/>
            <w:tcBorders>
              <w:top w:val="single" w:sz="4" w:space="0" w:color="auto"/>
              <w:left w:val="single" w:sz="4" w:space="0" w:color="auto"/>
              <w:bottom w:val="single" w:sz="4" w:space="0" w:color="auto"/>
              <w:right w:val="single" w:sz="4" w:space="0" w:color="auto"/>
            </w:tcBorders>
            <w:vAlign w:val="center"/>
          </w:tcPr>
          <w:p w14:paraId="6592A7AE" w14:textId="0996FDA9" w:rsidR="00623FC1" w:rsidRDefault="00623FC1" w:rsidP="00623FC1">
            <w:pPr>
              <w:adjustRightInd w:val="0"/>
              <w:snapToGrid w:val="0"/>
              <w:spacing w:line="360" w:lineRule="auto"/>
              <w:jc w:val="center"/>
              <w:rPr>
                <w:rFonts w:ascii="宋体" w:hAnsi="宋体"/>
              </w:rPr>
            </w:pPr>
            <w:r>
              <w:rPr>
                <w:rFonts w:ascii="宋体" w:hAnsi="宋体" w:hint="eastAsia"/>
              </w:rPr>
              <w:t>台</w:t>
            </w:r>
          </w:p>
        </w:tc>
        <w:tc>
          <w:tcPr>
            <w:tcW w:w="7938" w:type="dxa"/>
            <w:tcBorders>
              <w:top w:val="single" w:sz="4" w:space="0" w:color="auto"/>
              <w:left w:val="single" w:sz="4" w:space="0" w:color="auto"/>
              <w:bottom w:val="single" w:sz="4" w:space="0" w:color="auto"/>
              <w:right w:val="single" w:sz="4" w:space="0" w:color="auto"/>
            </w:tcBorders>
            <w:vAlign w:val="center"/>
          </w:tcPr>
          <w:p w14:paraId="7064C0E1"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t>规格：2000X1200X（800）+450</w:t>
            </w:r>
          </w:p>
          <w:p w14:paraId="644873AB"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t>1、炉头：304不锈钢悬挂式炉头（或不锈钢预混节能炉芯或304不锈钢28层叠片），经久耐用；</w:t>
            </w:r>
          </w:p>
          <w:p w14:paraId="4A8A51BE"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t>2、炮口口径：800mm*2</w:t>
            </w:r>
          </w:p>
          <w:p w14:paraId="376ED212"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t>3、球磨铸铁炉膛，耐热震，耐冲击；</w:t>
            </w:r>
          </w:p>
          <w:p w14:paraId="317DD388"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t>4、面板侧板：炉灶整机外壳采用SUS304-2B优质不锈制作；</w:t>
            </w:r>
          </w:p>
          <w:p w14:paraId="4328DDD3"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t>5、炉灶外壳台面不锈钢厚度=1.5mm，实厚≥1.35mm；</w:t>
            </w:r>
          </w:p>
          <w:p w14:paraId="11D2C431"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t>6、炉灶外壳其他不锈钢厚度=1.2mm，实厚≥1.11mm；</w:t>
            </w:r>
          </w:p>
          <w:p w14:paraId="5DBD4BCA"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t>7、炉灶骨架采用国标304不锈钢方管(38*38*1.2mm、25*38*1.2mm）；</w:t>
            </w:r>
          </w:p>
          <w:p w14:paraId="421162DE"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t>8、一体化无缝面板，不积油、不漏水，台面整体折弯成型，防冲水防污染；</w:t>
            </w:r>
          </w:p>
          <w:p w14:paraId="300ABA5D"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lastRenderedPageBreak/>
              <w:t xml:space="preserve">9、安全装置：熄火保护装置，灶具自动燃烧器控制系统，点火安全时间≤5秒，熄火安全时间≤2秒； </w:t>
            </w:r>
          </w:p>
          <w:p w14:paraId="269C41DA"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t>10、功率/电压：≥180W/220V*2</w:t>
            </w:r>
          </w:p>
          <w:p w14:paraId="53970749"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t>11、配助燃鼓风机、不锈钢摇摆龙头、一键式启动；</w:t>
            </w:r>
          </w:p>
          <w:p w14:paraId="63FF531C"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t>12、燃烧工况干烟气中CO含量≤0.01%；</w:t>
            </w:r>
          </w:p>
          <w:p w14:paraId="55243FF9"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t>13、所投灶具燃气系统密封性，从燃气入口到燃气阀门，泄漏量小于等于0.003L/h；</w:t>
            </w:r>
          </w:p>
          <w:p w14:paraId="6AB71563"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t>14、提供近三年具有通过国家认可检测机构（通过CMA、CNAS认证）出具的合格检测报告（检测标准和技术要求符合《GB 35848-2018》）；</w:t>
            </w:r>
          </w:p>
          <w:p w14:paraId="0CBC6051" w14:textId="77777777" w:rsidR="00BA7AB0" w:rsidRPr="00BA7AB0" w:rsidRDefault="00BA7AB0" w:rsidP="00BA7AB0">
            <w:pPr>
              <w:adjustRightInd w:val="0"/>
              <w:snapToGrid w:val="0"/>
              <w:spacing w:line="360" w:lineRule="auto"/>
              <w:jc w:val="left"/>
              <w:rPr>
                <w:rFonts w:ascii="宋体" w:hAnsi="宋体"/>
              </w:rPr>
            </w:pPr>
            <w:r w:rsidRPr="00BA7AB0">
              <w:rPr>
                <w:rFonts w:ascii="宋体" w:hAnsi="宋体" w:hint="eastAsia"/>
              </w:rPr>
              <w:t>15、燃气灶具能源效率满足等级1级（检测和评定依据符合《GB 30531-2014》及CJ/T 392-2012的要求）</w:t>
            </w:r>
          </w:p>
          <w:p w14:paraId="61ED0D0F" w14:textId="31C7C5BD" w:rsidR="00623FC1" w:rsidRPr="00551383" w:rsidRDefault="00BA7AB0" w:rsidP="00BA7AB0">
            <w:pPr>
              <w:adjustRightInd w:val="0"/>
              <w:snapToGrid w:val="0"/>
              <w:spacing w:line="360" w:lineRule="auto"/>
              <w:jc w:val="left"/>
              <w:rPr>
                <w:rFonts w:ascii="宋体" w:hAnsi="宋体"/>
              </w:rPr>
            </w:pPr>
            <w:r w:rsidRPr="00BA7AB0">
              <w:rPr>
                <w:rFonts w:ascii="宋体" w:hAnsi="宋体" w:hint="eastAsia"/>
              </w:rPr>
              <w:t>16、不锈钢板材燃烧性能等级符合GB 8624-2012A(A1)级要求；</w:t>
            </w:r>
          </w:p>
        </w:tc>
        <w:tc>
          <w:tcPr>
            <w:tcW w:w="1139" w:type="dxa"/>
            <w:tcBorders>
              <w:top w:val="single" w:sz="4" w:space="0" w:color="auto"/>
              <w:left w:val="single" w:sz="4" w:space="0" w:color="auto"/>
              <w:bottom w:val="single" w:sz="4" w:space="0" w:color="auto"/>
              <w:right w:val="single" w:sz="4" w:space="0" w:color="auto"/>
            </w:tcBorders>
            <w:vAlign w:val="center"/>
          </w:tcPr>
          <w:p w14:paraId="5E1AEC10" w14:textId="44D93DAB" w:rsidR="00623FC1" w:rsidRPr="0098652A" w:rsidRDefault="00034685" w:rsidP="00623FC1">
            <w:pPr>
              <w:adjustRightInd w:val="0"/>
              <w:snapToGrid w:val="0"/>
              <w:spacing w:line="360" w:lineRule="auto"/>
              <w:jc w:val="center"/>
              <w:rPr>
                <w:rFonts w:ascii="宋体" w:hAnsi="宋体"/>
              </w:rPr>
            </w:pPr>
            <w:r w:rsidRPr="0098652A">
              <w:rPr>
                <w:rFonts w:ascii="宋体" w:hAnsi="宋体" w:hint="eastAsia"/>
              </w:rPr>
              <w:lastRenderedPageBreak/>
              <w:t>投标产品参数不得负偏离</w:t>
            </w:r>
          </w:p>
        </w:tc>
      </w:tr>
    </w:tbl>
    <w:p w14:paraId="72BED7D2" w14:textId="77777777" w:rsidR="00F53D1D" w:rsidRPr="00551383" w:rsidRDefault="00F53D1D" w:rsidP="004F4A5D">
      <w:pPr>
        <w:widowControl/>
        <w:spacing w:line="360" w:lineRule="auto"/>
        <w:ind w:firstLineChars="200" w:firstLine="480"/>
        <w:jc w:val="left"/>
        <w:rPr>
          <w:rFonts w:ascii="宋体" w:hAnsi="宋体"/>
          <w:sz w:val="24"/>
        </w:rPr>
      </w:pPr>
    </w:p>
    <w:p w14:paraId="71CDA9CC" w14:textId="5CEC31D8" w:rsidR="00774A3F" w:rsidRPr="004F4538" w:rsidRDefault="00774A3F" w:rsidP="004F4A5D">
      <w:pPr>
        <w:spacing w:line="360" w:lineRule="auto"/>
        <w:ind w:firstLineChars="200" w:firstLine="482"/>
        <w:rPr>
          <w:rFonts w:ascii="黑体" w:eastAsia="黑体" w:hAnsi="黑体" w:cs="黑体"/>
          <w:b/>
          <w:bCs/>
          <w:sz w:val="24"/>
        </w:rPr>
      </w:pPr>
      <w:r w:rsidRPr="001B0B73">
        <w:rPr>
          <w:rFonts w:ascii="宋体" w:hAnsi="宋体" w:hint="eastAsia"/>
          <w:b/>
          <w:bCs/>
          <w:sz w:val="24"/>
        </w:rPr>
        <w:t>注：</w:t>
      </w:r>
      <w:r w:rsidR="007966BF" w:rsidRPr="007966BF">
        <w:rPr>
          <w:rFonts w:ascii="宋体" w:hAnsi="宋体" w:hint="eastAsia"/>
          <w:b/>
          <w:bCs/>
          <w:sz w:val="24"/>
        </w:rPr>
        <w:t>如投标单位对招标需求有异议，请自行联系踏勘，</w:t>
      </w:r>
      <w:r w:rsidR="001165EE">
        <w:rPr>
          <w:rFonts w:ascii="宋体" w:hAnsi="宋体" w:hint="eastAsia"/>
          <w:b/>
          <w:bCs/>
          <w:sz w:val="24"/>
        </w:rPr>
        <w:t>楚</w:t>
      </w:r>
      <w:r w:rsidR="007966BF" w:rsidRPr="007966BF">
        <w:rPr>
          <w:rFonts w:ascii="宋体" w:hAnsi="宋体" w:hint="eastAsia"/>
          <w:b/>
          <w:bCs/>
          <w:sz w:val="24"/>
        </w:rPr>
        <w:t>老师：</w:t>
      </w:r>
      <w:r w:rsidR="0060386A">
        <w:rPr>
          <w:rFonts w:ascii="宋体" w:hAnsi="宋体" w:hint="eastAsia"/>
          <w:b/>
          <w:bCs/>
          <w:sz w:val="24"/>
        </w:rPr>
        <w:t>17370312766</w:t>
      </w:r>
      <w:r w:rsidR="007966BF" w:rsidRPr="007966BF">
        <w:rPr>
          <w:rFonts w:ascii="宋体" w:hAnsi="宋体" w:hint="eastAsia"/>
          <w:b/>
          <w:bCs/>
          <w:sz w:val="24"/>
        </w:rPr>
        <w:t>。如因对项目了解不充分而引起的报价跟实际差距很大，投标单位自行承担后果</w:t>
      </w:r>
      <w:r w:rsidRPr="001B0B73">
        <w:rPr>
          <w:rFonts w:ascii="宋体" w:hAnsi="宋体" w:hint="eastAsia"/>
          <w:b/>
          <w:bCs/>
          <w:sz w:val="24"/>
        </w:rPr>
        <w:t>。</w:t>
      </w:r>
      <w:r w:rsidR="001B768D">
        <w:rPr>
          <w:rFonts w:ascii="宋体" w:hAnsi="宋体" w:hint="eastAsia"/>
          <w:b/>
          <w:bCs/>
          <w:sz w:val="24"/>
        </w:rPr>
        <w:t>报价需包</w:t>
      </w:r>
      <w:r w:rsidR="001B768D" w:rsidRPr="001B768D">
        <w:rPr>
          <w:rFonts w:ascii="宋体" w:hAnsi="宋体" w:hint="eastAsia"/>
          <w:b/>
          <w:bCs/>
          <w:sz w:val="24"/>
        </w:rPr>
        <w:t>含安装费、运费、税费及垃圾清运等一切费</w:t>
      </w:r>
      <w:r w:rsidR="001B768D">
        <w:rPr>
          <w:rFonts w:ascii="宋体" w:hAnsi="宋体" w:hint="eastAsia"/>
          <w:b/>
          <w:bCs/>
          <w:sz w:val="24"/>
        </w:rPr>
        <w:t>。</w:t>
      </w:r>
    </w:p>
    <w:p w14:paraId="79F7E0E8" w14:textId="77777777" w:rsidR="00774A3F" w:rsidRPr="0019092A" w:rsidRDefault="00774A3F" w:rsidP="00774A3F">
      <w:pPr>
        <w:spacing w:line="360" w:lineRule="auto"/>
        <w:rPr>
          <w:rFonts w:ascii="黑体" w:eastAsia="黑体" w:hAnsi="黑体" w:cs="黑体"/>
          <w:b/>
          <w:bCs/>
          <w:sz w:val="28"/>
          <w:szCs w:val="28"/>
        </w:rPr>
      </w:pPr>
    </w:p>
    <w:p w14:paraId="2B1F37DA" w14:textId="77777777" w:rsidR="00B35D07" w:rsidRDefault="004D431B">
      <w:pPr>
        <w:widowControl/>
        <w:jc w:val="center"/>
        <w:rPr>
          <w:rFonts w:ascii="宋体" w:hAnsi="宋体" w:cs="宋体"/>
          <w:b/>
        </w:rPr>
      </w:pPr>
      <w:r>
        <w:rPr>
          <w:rFonts w:ascii="宋体" w:hAnsi="宋体" w:cs="宋体"/>
          <w:b/>
        </w:rPr>
        <w:br w:type="page"/>
      </w:r>
    </w:p>
    <w:p w14:paraId="3F203905" w14:textId="77777777" w:rsidR="00D84AAF" w:rsidRDefault="00D84AAF">
      <w:pPr>
        <w:rPr>
          <w:rFonts w:ascii="黑体" w:eastAsia="黑体" w:cs="宋体"/>
          <w:b/>
          <w:sz w:val="28"/>
          <w:szCs w:val="28"/>
        </w:rPr>
        <w:sectPr w:rsidR="00D84AAF" w:rsidSect="00C01A50">
          <w:pgSz w:w="16838" w:h="11906" w:orient="landscape"/>
          <w:pgMar w:top="1797" w:right="1440" w:bottom="1797" w:left="1440" w:header="851" w:footer="992" w:gutter="0"/>
          <w:cols w:space="425"/>
          <w:docGrid w:type="linesAndChars" w:linePitch="312"/>
        </w:sectPr>
      </w:pPr>
    </w:p>
    <w:p w14:paraId="67AE5FBD" w14:textId="77777777" w:rsidR="00B35D07" w:rsidRDefault="004D431B">
      <w:pPr>
        <w:rPr>
          <w:rFonts w:ascii="黑体" w:eastAsia="黑体" w:cs="宋体"/>
          <w:b/>
          <w:sz w:val="28"/>
          <w:szCs w:val="28"/>
        </w:rPr>
      </w:pPr>
      <w:r>
        <w:rPr>
          <w:rFonts w:ascii="黑体" w:eastAsia="黑体" w:cs="宋体" w:hint="eastAsia"/>
          <w:b/>
          <w:sz w:val="28"/>
          <w:szCs w:val="28"/>
        </w:rPr>
        <w:lastRenderedPageBreak/>
        <w:t>附件2</w:t>
      </w:r>
    </w:p>
    <w:p w14:paraId="279BC2AF" w14:textId="77777777" w:rsidR="00B35D07" w:rsidRDefault="004D431B">
      <w:pPr>
        <w:jc w:val="center"/>
        <w:rPr>
          <w:rFonts w:ascii="宋体" w:cs="Times New Roman"/>
          <w:sz w:val="28"/>
          <w:szCs w:val="28"/>
        </w:rPr>
      </w:pPr>
      <w:r>
        <w:rPr>
          <w:rFonts w:ascii="宋体" w:hAnsi="宋体" w:cs="宋体" w:hint="eastAsia"/>
          <w:sz w:val="28"/>
          <w:szCs w:val="28"/>
        </w:rPr>
        <w:t>嘉兴南洋职业技术学院采购询价单</w:t>
      </w:r>
    </w:p>
    <w:p w14:paraId="14D7B254" w14:textId="2194C286" w:rsidR="005B5ABC" w:rsidRDefault="005B5ABC" w:rsidP="005B5ABC">
      <w:pPr>
        <w:spacing w:before="100" w:beforeAutospacing="1" w:after="100" w:afterAutospacing="1" w:line="360" w:lineRule="auto"/>
        <w:rPr>
          <w:rFonts w:ascii="宋体" w:cs="Times New Roman"/>
          <w:sz w:val="24"/>
          <w:szCs w:val="24"/>
        </w:rPr>
      </w:pPr>
      <w:r>
        <w:rPr>
          <w:rFonts w:ascii="宋体" w:hAnsi="宋体" w:cs="宋体" w:hint="eastAsia"/>
          <w:sz w:val="24"/>
          <w:szCs w:val="24"/>
        </w:rPr>
        <w:t>询价单号：</w:t>
      </w:r>
      <w:r w:rsidR="003742AD">
        <w:rPr>
          <w:rFonts w:ascii="宋体" w:hAnsi="宋体" w:cs="宋体" w:hint="eastAsia"/>
          <w:sz w:val="24"/>
          <w:szCs w:val="24"/>
        </w:rPr>
        <w:t>嘉南招﹝2022﹞058号</w:t>
      </w:r>
    </w:p>
    <w:p w14:paraId="31E0EB00" w14:textId="137B2333" w:rsidR="005B5ABC" w:rsidRDefault="00B22C42" w:rsidP="005B5ABC">
      <w:pPr>
        <w:pStyle w:val="1"/>
        <w:spacing w:beforeLines="50" w:before="156" w:afterLines="50" w:after="156" w:line="360" w:lineRule="auto"/>
        <w:ind w:leftChars="171" w:left="359" w:firstLine="480"/>
        <w:rPr>
          <w:rFonts w:ascii="宋体"/>
          <w:sz w:val="24"/>
          <w:szCs w:val="24"/>
        </w:rPr>
      </w:pPr>
      <w:r>
        <w:rPr>
          <w:rFonts w:ascii="宋体" w:hAnsi="宋体" w:cs="宋体" w:hint="eastAsia"/>
          <w:bCs/>
          <w:sz w:val="24"/>
          <w:szCs w:val="24"/>
        </w:rPr>
        <w:t>嘉兴南洋职业技术学院2022年食堂节能灶具采购及安装项目</w:t>
      </w:r>
      <w:r w:rsidR="005B5ABC">
        <w:rPr>
          <w:rFonts w:ascii="宋体" w:hAnsi="宋体" w:cs="宋体" w:hint="eastAsia"/>
          <w:bCs/>
          <w:sz w:val="24"/>
          <w:szCs w:val="24"/>
        </w:rPr>
        <w:t>,</w:t>
      </w:r>
      <w:r w:rsidR="005B5ABC">
        <w:rPr>
          <w:rFonts w:ascii="宋体" w:hAnsi="宋体" w:hint="eastAsia"/>
          <w:sz w:val="24"/>
          <w:szCs w:val="24"/>
        </w:rPr>
        <w:t>要求详见附件1。</w:t>
      </w:r>
    </w:p>
    <w:tbl>
      <w:tblPr>
        <w:tblW w:w="7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77"/>
        <w:gridCol w:w="1220"/>
        <w:gridCol w:w="927"/>
        <w:gridCol w:w="1356"/>
        <w:gridCol w:w="1688"/>
      </w:tblGrid>
      <w:tr w:rsidR="005B5ABC" w14:paraId="5A568478" w14:textId="77777777" w:rsidTr="00AD23E2">
        <w:trPr>
          <w:jc w:val="center"/>
        </w:trPr>
        <w:tc>
          <w:tcPr>
            <w:tcW w:w="1101" w:type="dxa"/>
          </w:tcPr>
          <w:p w14:paraId="1CA43878" w14:textId="77777777" w:rsidR="005B5ABC" w:rsidRDefault="005B5ABC" w:rsidP="00AD23E2">
            <w:pPr>
              <w:jc w:val="center"/>
              <w:rPr>
                <w:rFonts w:ascii="宋体" w:cs="Times New Roman"/>
              </w:rPr>
            </w:pPr>
            <w:r>
              <w:rPr>
                <w:rFonts w:ascii="宋体" w:hAnsi="宋体" w:cs="宋体" w:hint="eastAsia"/>
              </w:rPr>
              <w:t>序号</w:t>
            </w:r>
          </w:p>
        </w:tc>
        <w:tc>
          <w:tcPr>
            <w:tcW w:w="1177" w:type="dxa"/>
            <w:tcBorders>
              <w:right w:val="single" w:sz="4" w:space="0" w:color="auto"/>
            </w:tcBorders>
          </w:tcPr>
          <w:p w14:paraId="6317026C" w14:textId="77777777" w:rsidR="005B5ABC" w:rsidRDefault="005B5ABC" w:rsidP="00AD23E2">
            <w:pPr>
              <w:jc w:val="center"/>
              <w:rPr>
                <w:rFonts w:ascii="宋体" w:cs="Times New Roman"/>
              </w:rPr>
            </w:pPr>
            <w:r>
              <w:rPr>
                <w:rFonts w:ascii="宋体" w:cs="宋体" w:hint="eastAsia"/>
              </w:rPr>
              <w:t>名称</w:t>
            </w:r>
          </w:p>
        </w:tc>
        <w:tc>
          <w:tcPr>
            <w:tcW w:w="1220" w:type="dxa"/>
            <w:tcBorders>
              <w:right w:val="single" w:sz="4" w:space="0" w:color="auto"/>
            </w:tcBorders>
          </w:tcPr>
          <w:p w14:paraId="04C4D73C" w14:textId="77777777" w:rsidR="005B5ABC" w:rsidRDefault="005B5ABC" w:rsidP="00AD23E2">
            <w:pPr>
              <w:jc w:val="center"/>
              <w:rPr>
                <w:rFonts w:ascii="宋体" w:cs="Times New Roman"/>
              </w:rPr>
            </w:pPr>
            <w:r>
              <w:rPr>
                <w:rFonts w:ascii="宋体" w:cs="Times New Roman" w:hint="eastAsia"/>
              </w:rPr>
              <w:t>规格参数</w:t>
            </w:r>
          </w:p>
        </w:tc>
        <w:tc>
          <w:tcPr>
            <w:tcW w:w="927" w:type="dxa"/>
            <w:tcBorders>
              <w:left w:val="single" w:sz="4" w:space="0" w:color="auto"/>
            </w:tcBorders>
          </w:tcPr>
          <w:p w14:paraId="0E81BECA" w14:textId="77777777" w:rsidR="005B5ABC" w:rsidRDefault="005B5ABC" w:rsidP="00AD23E2">
            <w:pPr>
              <w:jc w:val="center"/>
              <w:rPr>
                <w:rFonts w:ascii="宋体" w:cs="Times New Roman"/>
              </w:rPr>
            </w:pPr>
            <w:r>
              <w:rPr>
                <w:rFonts w:ascii="宋体" w:hAnsi="宋体" w:cs="宋体" w:hint="eastAsia"/>
              </w:rPr>
              <w:t>数量</w:t>
            </w:r>
          </w:p>
        </w:tc>
        <w:tc>
          <w:tcPr>
            <w:tcW w:w="1356" w:type="dxa"/>
          </w:tcPr>
          <w:p w14:paraId="22810262" w14:textId="77777777" w:rsidR="005B5ABC" w:rsidRDefault="005B5ABC" w:rsidP="00AD23E2">
            <w:pPr>
              <w:jc w:val="center"/>
              <w:rPr>
                <w:rFonts w:ascii="宋体" w:cs="Times New Roman"/>
              </w:rPr>
            </w:pPr>
            <w:r>
              <w:rPr>
                <w:rFonts w:ascii="宋体" w:cs="宋体" w:hint="eastAsia"/>
              </w:rPr>
              <w:t>单位</w:t>
            </w:r>
          </w:p>
        </w:tc>
        <w:tc>
          <w:tcPr>
            <w:tcW w:w="1688" w:type="dxa"/>
          </w:tcPr>
          <w:p w14:paraId="4A452984" w14:textId="77777777" w:rsidR="005B5ABC" w:rsidRDefault="005B5ABC" w:rsidP="00AD23E2">
            <w:pPr>
              <w:jc w:val="center"/>
              <w:rPr>
                <w:rFonts w:ascii="宋体" w:cs="Times New Roman"/>
              </w:rPr>
            </w:pPr>
            <w:r>
              <w:rPr>
                <w:rFonts w:ascii="宋体" w:hAnsi="宋体" w:cs="宋体" w:hint="eastAsia"/>
              </w:rPr>
              <w:t>单价（元）</w:t>
            </w:r>
          </w:p>
        </w:tc>
      </w:tr>
      <w:tr w:rsidR="005B5ABC" w14:paraId="483BF097" w14:textId="77777777" w:rsidTr="00AD23E2">
        <w:trPr>
          <w:jc w:val="center"/>
        </w:trPr>
        <w:tc>
          <w:tcPr>
            <w:tcW w:w="1101" w:type="dxa"/>
          </w:tcPr>
          <w:p w14:paraId="4424CF6D" w14:textId="77777777" w:rsidR="005B5ABC" w:rsidRDefault="005B5ABC" w:rsidP="00AD23E2">
            <w:pPr>
              <w:jc w:val="center"/>
              <w:rPr>
                <w:rFonts w:ascii="宋体" w:hAnsi="宋体" w:cs="宋体"/>
              </w:rPr>
            </w:pPr>
            <w:r>
              <w:rPr>
                <w:rFonts w:ascii="宋体" w:hAnsi="宋体" w:cs="宋体"/>
              </w:rPr>
              <w:t>1</w:t>
            </w:r>
          </w:p>
        </w:tc>
        <w:tc>
          <w:tcPr>
            <w:tcW w:w="1177" w:type="dxa"/>
            <w:tcBorders>
              <w:right w:val="single" w:sz="4" w:space="0" w:color="auto"/>
            </w:tcBorders>
          </w:tcPr>
          <w:p w14:paraId="53366EA6" w14:textId="77777777" w:rsidR="005B5ABC" w:rsidRDefault="005B5ABC" w:rsidP="00AD23E2">
            <w:pPr>
              <w:jc w:val="center"/>
              <w:rPr>
                <w:rFonts w:ascii="宋体" w:cs="Times New Roman"/>
              </w:rPr>
            </w:pPr>
          </w:p>
        </w:tc>
        <w:tc>
          <w:tcPr>
            <w:tcW w:w="1220" w:type="dxa"/>
            <w:tcBorders>
              <w:right w:val="single" w:sz="4" w:space="0" w:color="auto"/>
            </w:tcBorders>
          </w:tcPr>
          <w:p w14:paraId="6A3FBF47" w14:textId="77777777" w:rsidR="005B5ABC" w:rsidRDefault="005B5ABC" w:rsidP="00AD23E2">
            <w:pPr>
              <w:jc w:val="center"/>
              <w:rPr>
                <w:rFonts w:ascii="宋体" w:cs="Times New Roman"/>
              </w:rPr>
            </w:pPr>
          </w:p>
        </w:tc>
        <w:tc>
          <w:tcPr>
            <w:tcW w:w="927" w:type="dxa"/>
            <w:tcBorders>
              <w:left w:val="single" w:sz="4" w:space="0" w:color="auto"/>
            </w:tcBorders>
          </w:tcPr>
          <w:p w14:paraId="2A99F2FE" w14:textId="77777777" w:rsidR="005B5ABC" w:rsidRDefault="005B5ABC" w:rsidP="00AD23E2">
            <w:pPr>
              <w:jc w:val="center"/>
              <w:rPr>
                <w:rFonts w:ascii="宋体" w:cs="Times New Roman"/>
              </w:rPr>
            </w:pPr>
          </w:p>
        </w:tc>
        <w:tc>
          <w:tcPr>
            <w:tcW w:w="1356" w:type="dxa"/>
          </w:tcPr>
          <w:p w14:paraId="6F0BB8D6" w14:textId="77777777" w:rsidR="005B5ABC" w:rsidRDefault="005B5ABC" w:rsidP="00AD23E2">
            <w:pPr>
              <w:jc w:val="center"/>
              <w:rPr>
                <w:rFonts w:ascii="宋体" w:cs="Times New Roman"/>
              </w:rPr>
            </w:pPr>
          </w:p>
        </w:tc>
        <w:tc>
          <w:tcPr>
            <w:tcW w:w="1688" w:type="dxa"/>
          </w:tcPr>
          <w:p w14:paraId="2FBEDD48" w14:textId="77777777" w:rsidR="005B5ABC" w:rsidRDefault="005B5ABC" w:rsidP="00AD23E2">
            <w:pPr>
              <w:jc w:val="center"/>
              <w:rPr>
                <w:rFonts w:ascii="宋体" w:cs="Times New Roman"/>
              </w:rPr>
            </w:pPr>
          </w:p>
        </w:tc>
      </w:tr>
      <w:tr w:rsidR="005B5ABC" w14:paraId="1CB70566" w14:textId="77777777" w:rsidTr="00AD23E2">
        <w:trPr>
          <w:jc w:val="center"/>
        </w:trPr>
        <w:tc>
          <w:tcPr>
            <w:tcW w:w="1101" w:type="dxa"/>
          </w:tcPr>
          <w:p w14:paraId="3E89BE1A" w14:textId="77777777" w:rsidR="005B5ABC" w:rsidRDefault="005B5ABC" w:rsidP="00AD23E2">
            <w:pPr>
              <w:jc w:val="center"/>
              <w:rPr>
                <w:rFonts w:ascii="宋体" w:hAnsi="宋体" w:cs="宋体"/>
              </w:rPr>
            </w:pPr>
            <w:r>
              <w:rPr>
                <w:rFonts w:ascii="宋体" w:hAnsi="宋体" w:cs="宋体"/>
              </w:rPr>
              <w:t>2</w:t>
            </w:r>
          </w:p>
        </w:tc>
        <w:tc>
          <w:tcPr>
            <w:tcW w:w="1177" w:type="dxa"/>
            <w:tcBorders>
              <w:right w:val="single" w:sz="4" w:space="0" w:color="auto"/>
            </w:tcBorders>
          </w:tcPr>
          <w:p w14:paraId="454EBED7" w14:textId="77777777" w:rsidR="005B5ABC" w:rsidRDefault="005B5ABC" w:rsidP="00AD23E2">
            <w:pPr>
              <w:jc w:val="center"/>
              <w:rPr>
                <w:rFonts w:ascii="宋体" w:hAnsi="宋体" w:cs="宋体"/>
              </w:rPr>
            </w:pPr>
          </w:p>
        </w:tc>
        <w:tc>
          <w:tcPr>
            <w:tcW w:w="1220" w:type="dxa"/>
            <w:tcBorders>
              <w:right w:val="single" w:sz="4" w:space="0" w:color="auto"/>
            </w:tcBorders>
          </w:tcPr>
          <w:p w14:paraId="78FC1E4F" w14:textId="77777777" w:rsidR="005B5ABC" w:rsidRDefault="005B5ABC" w:rsidP="00AD23E2">
            <w:pPr>
              <w:jc w:val="center"/>
              <w:rPr>
                <w:rFonts w:ascii="宋体" w:hAnsi="宋体" w:cs="宋体"/>
              </w:rPr>
            </w:pPr>
          </w:p>
        </w:tc>
        <w:tc>
          <w:tcPr>
            <w:tcW w:w="927" w:type="dxa"/>
            <w:tcBorders>
              <w:left w:val="single" w:sz="4" w:space="0" w:color="auto"/>
            </w:tcBorders>
          </w:tcPr>
          <w:p w14:paraId="7B23C597" w14:textId="77777777" w:rsidR="005B5ABC" w:rsidRDefault="005B5ABC" w:rsidP="00AD23E2">
            <w:pPr>
              <w:jc w:val="center"/>
              <w:rPr>
                <w:rFonts w:ascii="宋体" w:hAnsi="宋体" w:cs="宋体"/>
              </w:rPr>
            </w:pPr>
          </w:p>
        </w:tc>
        <w:tc>
          <w:tcPr>
            <w:tcW w:w="1356" w:type="dxa"/>
          </w:tcPr>
          <w:p w14:paraId="26602CAA" w14:textId="77777777" w:rsidR="005B5ABC" w:rsidRDefault="005B5ABC" w:rsidP="00AD23E2">
            <w:pPr>
              <w:jc w:val="center"/>
              <w:rPr>
                <w:rFonts w:ascii="宋体" w:hAnsi="宋体" w:cs="宋体"/>
              </w:rPr>
            </w:pPr>
          </w:p>
        </w:tc>
        <w:tc>
          <w:tcPr>
            <w:tcW w:w="1688" w:type="dxa"/>
          </w:tcPr>
          <w:p w14:paraId="529E4482" w14:textId="77777777" w:rsidR="005B5ABC" w:rsidRDefault="005B5ABC" w:rsidP="00AD23E2">
            <w:pPr>
              <w:jc w:val="center"/>
              <w:rPr>
                <w:rFonts w:ascii="宋体" w:hAnsi="宋体" w:cs="宋体"/>
              </w:rPr>
            </w:pPr>
          </w:p>
        </w:tc>
      </w:tr>
      <w:tr w:rsidR="005B5ABC" w14:paraId="33788FD3" w14:textId="77777777" w:rsidTr="00AD23E2">
        <w:trPr>
          <w:jc w:val="center"/>
        </w:trPr>
        <w:tc>
          <w:tcPr>
            <w:tcW w:w="1101" w:type="dxa"/>
          </w:tcPr>
          <w:p w14:paraId="3456C930" w14:textId="77777777" w:rsidR="005B5ABC" w:rsidRDefault="005B5ABC" w:rsidP="00AD23E2">
            <w:pPr>
              <w:jc w:val="center"/>
              <w:rPr>
                <w:rFonts w:ascii="宋体" w:cs="Times New Roman"/>
              </w:rPr>
            </w:pPr>
            <w:r>
              <w:rPr>
                <w:rFonts w:ascii="宋体" w:hAnsi="宋体" w:cs="宋体" w:hint="eastAsia"/>
              </w:rPr>
              <w:t>……</w:t>
            </w:r>
          </w:p>
        </w:tc>
        <w:tc>
          <w:tcPr>
            <w:tcW w:w="1177" w:type="dxa"/>
            <w:tcBorders>
              <w:right w:val="single" w:sz="4" w:space="0" w:color="auto"/>
            </w:tcBorders>
          </w:tcPr>
          <w:p w14:paraId="0070F395" w14:textId="77777777" w:rsidR="005B5ABC" w:rsidRDefault="005B5ABC" w:rsidP="00AD23E2">
            <w:pPr>
              <w:jc w:val="center"/>
              <w:rPr>
                <w:rFonts w:ascii="宋体" w:cs="Times New Roman"/>
              </w:rPr>
            </w:pPr>
          </w:p>
        </w:tc>
        <w:tc>
          <w:tcPr>
            <w:tcW w:w="1220" w:type="dxa"/>
            <w:tcBorders>
              <w:right w:val="single" w:sz="4" w:space="0" w:color="auto"/>
            </w:tcBorders>
          </w:tcPr>
          <w:p w14:paraId="083D5700" w14:textId="77777777" w:rsidR="005B5ABC" w:rsidRDefault="005B5ABC" w:rsidP="00AD23E2">
            <w:pPr>
              <w:jc w:val="center"/>
              <w:rPr>
                <w:rFonts w:ascii="宋体" w:cs="Times New Roman"/>
              </w:rPr>
            </w:pPr>
          </w:p>
        </w:tc>
        <w:tc>
          <w:tcPr>
            <w:tcW w:w="927" w:type="dxa"/>
            <w:tcBorders>
              <w:left w:val="single" w:sz="4" w:space="0" w:color="auto"/>
            </w:tcBorders>
          </w:tcPr>
          <w:p w14:paraId="343F5380" w14:textId="77777777" w:rsidR="005B5ABC" w:rsidRDefault="005B5ABC" w:rsidP="00AD23E2">
            <w:pPr>
              <w:jc w:val="center"/>
              <w:rPr>
                <w:rFonts w:ascii="宋体" w:cs="Times New Roman"/>
              </w:rPr>
            </w:pPr>
          </w:p>
        </w:tc>
        <w:tc>
          <w:tcPr>
            <w:tcW w:w="1356" w:type="dxa"/>
          </w:tcPr>
          <w:p w14:paraId="7C7312D3" w14:textId="77777777" w:rsidR="005B5ABC" w:rsidRDefault="005B5ABC" w:rsidP="00AD23E2">
            <w:pPr>
              <w:jc w:val="center"/>
              <w:rPr>
                <w:rFonts w:ascii="宋体" w:cs="Times New Roman"/>
              </w:rPr>
            </w:pPr>
          </w:p>
        </w:tc>
        <w:tc>
          <w:tcPr>
            <w:tcW w:w="1688" w:type="dxa"/>
          </w:tcPr>
          <w:p w14:paraId="65A62F7C" w14:textId="77777777" w:rsidR="005B5ABC" w:rsidRDefault="005B5ABC" w:rsidP="00AD23E2">
            <w:pPr>
              <w:jc w:val="center"/>
              <w:rPr>
                <w:rFonts w:ascii="宋体" w:cs="Times New Roman"/>
              </w:rPr>
            </w:pPr>
          </w:p>
        </w:tc>
      </w:tr>
      <w:tr w:rsidR="005B5ABC" w14:paraId="18CB85BA" w14:textId="77777777" w:rsidTr="00AD23E2">
        <w:trPr>
          <w:jc w:val="center"/>
        </w:trPr>
        <w:tc>
          <w:tcPr>
            <w:tcW w:w="1101" w:type="dxa"/>
          </w:tcPr>
          <w:p w14:paraId="33325B15" w14:textId="77777777" w:rsidR="005B5ABC" w:rsidRDefault="005B5ABC" w:rsidP="00AD23E2">
            <w:pPr>
              <w:jc w:val="center"/>
              <w:rPr>
                <w:rFonts w:ascii="宋体" w:cs="Times New Roman"/>
              </w:rPr>
            </w:pPr>
            <w:r>
              <w:rPr>
                <w:rFonts w:ascii="宋体" w:hAnsi="宋体" w:cs="宋体" w:hint="eastAsia"/>
              </w:rPr>
              <w:t>总计（元）</w:t>
            </w:r>
          </w:p>
        </w:tc>
        <w:tc>
          <w:tcPr>
            <w:tcW w:w="1177" w:type="dxa"/>
            <w:tcBorders>
              <w:right w:val="single" w:sz="4" w:space="0" w:color="auto"/>
            </w:tcBorders>
          </w:tcPr>
          <w:p w14:paraId="2DDD0EC5" w14:textId="77777777" w:rsidR="005B5ABC" w:rsidRDefault="005B5ABC" w:rsidP="00AD23E2">
            <w:pPr>
              <w:jc w:val="center"/>
              <w:rPr>
                <w:rFonts w:ascii="宋体" w:cs="Times New Roman"/>
              </w:rPr>
            </w:pPr>
          </w:p>
        </w:tc>
        <w:tc>
          <w:tcPr>
            <w:tcW w:w="1220" w:type="dxa"/>
            <w:tcBorders>
              <w:right w:val="single" w:sz="4" w:space="0" w:color="auto"/>
            </w:tcBorders>
          </w:tcPr>
          <w:p w14:paraId="148C62C0" w14:textId="77777777" w:rsidR="005B5ABC" w:rsidRDefault="005B5ABC" w:rsidP="00AD23E2">
            <w:pPr>
              <w:jc w:val="center"/>
              <w:rPr>
                <w:rFonts w:ascii="宋体" w:cs="Times New Roman"/>
              </w:rPr>
            </w:pPr>
          </w:p>
        </w:tc>
        <w:tc>
          <w:tcPr>
            <w:tcW w:w="927" w:type="dxa"/>
            <w:tcBorders>
              <w:left w:val="single" w:sz="4" w:space="0" w:color="auto"/>
            </w:tcBorders>
          </w:tcPr>
          <w:p w14:paraId="68B528A7" w14:textId="77777777" w:rsidR="005B5ABC" w:rsidRDefault="005B5ABC" w:rsidP="00AD23E2">
            <w:pPr>
              <w:jc w:val="center"/>
              <w:rPr>
                <w:rFonts w:ascii="宋体" w:cs="Times New Roman"/>
              </w:rPr>
            </w:pPr>
          </w:p>
        </w:tc>
        <w:tc>
          <w:tcPr>
            <w:tcW w:w="1356" w:type="dxa"/>
          </w:tcPr>
          <w:p w14:paraId="08E584C2" w14:textId="77777777" w:rsidR="005B5ABC" w:rsidRDefault="005B5ABC" w:rsidP="00AD23E2">
            <w:pPr>
              <w:jc w:val="center"/>
              <w:rPr>
                <w:rFonts w:ascii="宋体" w:cs="Times New Roman"/>
              </w:rPr>
            </w:pPr>
          </w:p>
        </w:tc>
        <w:tc>
          <w:tcPr>
            <w:tcW w:w="1688" w:type="dxa"/>
          </w:tcPr>
          <w:p w14:paraId="6822C424" w14:textId="77777777" w:rsidR="005B5ABC" w:rsidRDefault="005B5ABC" w:rsidP="00AD23E2">
            <w:pPr>
              <w:jc w:val="center"/>
              <w:rPr>
                <w:rFonts w:ascii="宋体" w:cs="Times New Roman"/>
              </w:rPr>
            </w:pPr>
          </w:p>
        </w:tc>
      </w:tr>
    </w:tbl>
    <w:p w14:paraId="52D5F295" w14:textId="77777777" w:rsidR="005B5ABC" w:rsidRDefault="005B5ABC" w:rsidP="005B5ABC">
      <w:pPr>
        <w:spacing w:line="360" w:lineRule="auto"/>
        <w:ind w:firstLineChars="200" w:firstLine="420"/>
        <w:rPr>
          <w:rFonts w:ascii="宋体" w:cs="Times New Roman"/>
        </w:rPr>
      </w:pPr>
      <w:r>
        <w:rPr>
          <w:rFonts w:ascii="宋体" w:hAnsi="宋体" w:cs="宋体" w:hint="eastAsia"/>
        </w:rPr>
        <w:t>备注：</w:t>
      </w:r>
      <w:r>
        <w:rPr>
          <w:rFonts w:ascii="宋体" w:hAnsi="宋体" w:cs="宋体"/>
        </w:rPr>
        <w:t>1.</w:t>
      </w:r>
      <w:r>
        <w:rPr>
          <w:rFonts w:ascii="宋体" w:hAnsi="宋体" w:cs="宋体" w:hint="eastAsia"/>
        </w:rPr>
        <w:t>以上价格包括货物以及货物的包装费、运杂安放费、辅材费、人工费、安装调试费、保养保修费各种风险费、税金等一切费用，并包括由于原材料或其他条件的价格浮动而导致的全部额外费用。</w:t>
      </w:r>
    </w:p>
    <w:p w14:paraId="74C818F0" w14:textId="5E93FA2D" w:rsidR="005B5ABC" w:rsidRDefault="005B5ABC" w:rsidP="005B5ABC">
      <w:pPr>
        <w:spacing w:line="360" w:lineRule="auto"/>
        <w:ind w:firstLineChars="200" w:firstLine="420"/>
        <w:rPr>
          <w:rFonts w:ascii="宋体" w:cs="Times New Roman"/>
        </w:rPr>
      </w:pPr>
      <w:r>
        <w:rPr>
          <w:rFonts w:ascii="宋体" w:hAnsi="宋体" w:cs="宋体"/>
        </w:rPr>
        <w:t xml:space="preserve">2. </w:t>
      </w:r>
      <w:r>
        <w:rPr>
          <w:rFonts w:ascii="宋体" w:hAnsi="宋体" w:cs="宋体" w:hint="eastAsia"/>
        </w:rPr>
        <w:t>本次采购预算金额</w:t>
      </w:r>
      <w:r w:rsidR="002A4A16">
        <w:rPr>
          <w:rFonts w:ascii="宋体" w:hAnsi="宋体" w:cs="宋体" w:hint="eastAsia"/>
          <w:u w:val="single"/>
        </w:rPr>
        <w:t>1300</w:t>
      </w:r>
      <w:r w:rsidR="009E6FC2">
        <w:rPr>
          <w:rFonts w:ascii="宋体" w:hAnsi="宋体" w:cs="宋体"/>
          <w:u w:val="single"/>
        </w:rPr>
        <w:t>00</w:t>
      </w:r>
      <w:r w:rsidR="009E6FC2">
        <w:rPr>
          <w:rFonts w:ascii="宋体" w:hAnsi="宋体" w:cs="宋体" w:hint="eastAsia"/>
          <w:u w:val="single"/>
        </w:rPr>
        <w:t>元</w:t>
      </w:r>
      <w:r w:rsidR="009E6FC2">
        <w:rPr>
          <w:rFonts w:ascii="宋体" w:hAnsi="宋体" w:cs="宋体" w:hint="eastAsia"/>
        </w:rPr>
        <w:t>（</w:t>
      </w:r>
      <w:r w:rsidR="002A4A16">
        <w:rPr>
          <w:rFonts w:ascii="宋体" w:hAnsi="宋体" w:cs="宋体" w:hint="eastAsia"/>
        </w:rPr>
        <w:t>壹拾叁万</w:t>
      </w:r>
      <w:r w:rsidR="009E6FC2">
        <w:rPr>
          <w:rFonts w:ascii="宋体" w:hAnsi="宋体" w:cs="宋体" w:hint="eastAsia"/>
        </w:rPr>
        <w:t>元整）</w:t>
      </w:r>
      <w:r>
        <w:rPr>
          <w:rFonts w:ascii="宋体" w:hAnsi="宋体" w:cs="宋体" w:hint="eastAsia"/>
        </w:rPr>
        <w:t>，凡超过和等于预算价格均为无效报价。</w:t>
      </w:r>
    </w:p>
    <w:p w14:paraId="3B71B516" w14:textId="4C3EFADE" w:rsidR="005B5ABC" w:rsidRPr="000B18DF" w:rsidRDefault="005B5ABC" w:rsidP="005B5ABC">
      <w:pPr>
        <w:spacing w:before="100" w:beforeAutospacing="1" w:line="360" w:lineRule="auto"/>
        <w:ind w:firstLineChars="250" w:firstLine="600"/>
        <w:rPr>
          <w:rFonts w:ascii="宋体" w:cs="Times New Roman"/>
          <w:sz w:val="24"/>
          <w:szCs w:val="24"/>
        </w:rPr>
      </w:pPr>
      <w:r>
        <w:rPr>
          <w:rFonts w:ascii="宋体" w:hAnsi="宋体" w:cs="宋体" w:hint="eastAsia"/>
          <w:sz w:val="24"/>
          <w:szCs w:val="24"/>
        </w:rPr>
        <w:t>报价单需密封，并</w:t>
      </w:r>
      <w:r w:rsidRPr="000B18DF">
        <w:rPr>
          <w:rFonts w:ascii="宋体" w:hAnsi="宋体" w:cs="宋体" w:hint="eastAsia"/>
          <w:sz w:val="24"/>
          <w:szCs w:val="24"/>
        </w:rPr>
        <w:t>于</w:t>
      </w:r>
      <w:r w:rsidR="00CA3DFB">
        <w:rPr>
          <w:rFonts w:ascii="宋体" w:hAnsi="宋体" w:cs="宋体"/>
          <w:sz w:val="24"/>
          <w:szCs w:val="24"/>
        </w:rPr>
        <w:t>2022年6月22日</w:t>
      </w:r>
      <w:r w:rsidR="00670044">
        <w:rPr>
          <w:rFonts w:ascii="宋体" w:hAnsi="宋体" w:cs="宋体" w:hint="eastAsia"/>
          <w:sz w:val="24"/>
          <w:szCs w:val="24"/>
        </w:rPr>
        <w:t>上</w:t>
      </w:r>
      <w:r w:rsidRPr="000B18DF">
        <w:rPr>
          <w:rFonts w:ascii="宋体" w:hAnsi="宋体" w:cs="宋体" w:hint="eastAsia"/>
          <w:sz w:val="24"/>
          <w:szCs w:val="24"/>
        </w:rPr>
        <w:t>午</w:t>
      </w:r>
      <w:r w:rsidR="00D34996">
        <w:rPr>
          <w:rFonts w:ascii="宋体" w:hAnsi="宋体" w:cs="宋体" w:hint="eastAsia"/>
          <w:sz w:val="24"/>
          <w:szCs w:val="24"/>
        </w:rPr>
        <w:t>9时30分</w:t>
      </w:r>
      <w:r w:rsidRPr="000B18DF">
        <w:rPr>
          <w:rFonts w:ascii="宋体" w:hAnsi="宋体" w:cs="宋体" w:hint="eastAsia"/>
          <w:sz w:val="24"/>
          <w:szCs w:val="24"/>
        </w:rPr>
        <w:t>前交到嘉兴大德路</w:t>
      </w:r>
      <w:r w:rsidRPr="000B18DF">
        <w:rPr>
          <w:rFonts w:ascii="宋体" w:hAnsi="宋体" w:cs="宋体"/>
          <w:sz w:val="24"/>
          <w:szCs w:val="24"/>
        </w:rPr>
        <w:t>999</w:t>
      </w:r>
      <w:r w:rsidRPr="000B18DF">
        <w:rPr>
          <w:rFonts w:ascii="宋体" w:hAnsi="宋体" w:cs="宋体" w:hint="eastAsia"/>
          <w:sz w:val="24"/>
          <w:szCs w:val="24"/>
        </w:rPr>
        <w:t>号嘉兴南洋职业技术学院</w:t>
      </w:r>
      <w:r w:rsidR="00434CB6">
        <w:rPr>
          <w:rFonts w:ascii="宋体" w:hAnsi="宋体" w:cs="宋体" w:hint="eastAsia"/>
          <w:sz w:val="24"/>
          <w:szCs w:val="24"/>
        </w:rPr>
        <w:t>敬业楼120</w:t>
      </w:r>
      <w:r w:rsidRPr="000B18DF">
        <w:rPr>
          <w:rFonts w:ascii="宋体" w:hAnsi="宋体" w:cs="宋体" w:hint="eastAsia"/>
          <w:sz w:val="24"/>
          <w:szCs w:val="24"/>
        </w:rPr>
        <w:t>室。</w:t>
      </w:r>
    </w:p>
    <w:p w14:paraId="143CD740" w14:textId="77777777" w:rsidR="005B5ABC" w:rsidRPr="000B18DF" w:rsidRDefault="005B5ABC" w:rsidP="005B5ABC">
      <w:pPr>
        <w:spacing w:line="360" w:lineRule="auto"/>
        <w:ind w:firstLineChars="200" w:firstLine="480"/>
        <w:rPr>
          <w:rFonts w:ascii="宋体" w:cs="Times New Roman"/>
          <w:sz w:val="24"/>
          <w:szCs w:val="24"/>
        </w:rPr>
      </w:pPr>
    </w:p>
    <w:p w14:paraId="7D1A65F2" w14:textId="77777777" w:rsidR="005B5ABC" w:rsidRPr="000B18DF" w:rsidRDefault="005B5ABC" w:rsidP="005B5ABC">
      <w:pPr>
        <w:spacing w:before="100" w:beforeAutospacing="1" w:line="360" w:lineRule="auto"/>
        <w:ind w:firstLineChars="200" w:firstLine="480"/>
        <w:rPr>
          <w:rFonts w:ascii="宋体" w:cs="Times New Roman"/>
          <w:sz w:val="24"/>
          <w:szCs w:val="24"/>
        </w:rPr>
      </w:pPr>
    </w:p>
    <w:p w14:paraId="78C601DA" w14:textId="77777777" w:rsidR="005B5ABC" w:rsidRPr="000B18DF"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询价单位：嘉兴南洋职业技术学院</w:t>
      </w:r>
    </w:p>
    <w:p w14:paraId="5F41FBA9" w14:textId="77777777" w:rsidR="005B5ABC"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地址：嘉兴市大德路</w:t>
      </w:r>
      <w:r w:rsidRPr="000B18DF">
        <w:rPr>
          <w:rFonts w:ascii="宋体" w:hAnsi="宋体" w:cs="宋体"/>
          <w:sz w:val="24"/>
          <w:szCs w:val="24"/>
        </w:rPr>
        <w:t>999</w:t>
      </w:r>
      <w:r w:rsidRPr="000B18DF">
        <w:rPr>
          <w:rFonts w:ascii="宋体" w:hAnsi="宋体" w:cs="宋体" w:hint="eastAsia"/>
          <w:sz w:val="24"/>
          <w:szCs w:val="24"/>
        </w:rPr>
        <w:t>号</w:t>
      </w:r>
    </w:p>
    <w:p w14:paraId="016058CA" w14:textId="7975C603" w:rsidR="005B5ABC"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电话：</w:t>
      </w:r>
      <w:r w:rsidR="00E81D6F" w:rsidRPr="00E81D6F">
        <w:rPr>
          <w:rFonts w:ascii="宋体" w:hAnsi="宋体" w:cs="宋体"/>
          <w:sz w:val="24"/>
          <w:szCs w:val="24"/>
        </w:rPr>
        <w:t>0573-82191229</w:t>
      </w:r>
    </w:p>
    <w:p w14:paraId="683B016A" w14:textId="3B8FB20A" w:rsidR="005B5ABC" w:rsidRPr="000B18DF"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联系人：</w:t>
      </w:r>
      <w:r w:rsidR="00E81D6F">
        <w:rPr>
          <w:rFonts w:ascii="宋体" w:hAnsi="宋体" w:cs="宋体" w:hint="eastAsia"/>
          <w:sz w:val="24"/>
          <w:szCs w:val="24"/>
        </w:rPr>
        <w:t>高</w:t>
      </w:r>
      <w:r w:rsidRPr="000B18DF">
        <w:rPr>
          <w:rFonts w:ascii="宋体" w:hAnsi="宋体" w:cs="宋体" w:hint="eastAsia"/>
          <w:sz w:val="24"/>
          <w:szCs w:val="24"/>
        </w:rPr>
        <w:t>老师</w:t>
      </w:r>
    </w:p>
    <w:p w14:paraId="3AB23D04" w14:textId="62C9BAAE" w:rsidR="005B5ABC" w:rsidRPr="00E91962" w:rsidRDefault="00CA3DFB" w:rsidP="005B5ABC">
      <w:pPr>
        <w:spacing w:line="360" w:lineRule="auto"/>
        <w:jc w:val="right"/>
        <w:rPr>
          <w:rFonts w:ascii="宋体" w:cs="Times New Roman"/>
          <w:sz w:val="24"/>
          <w:szCs w:val="24"/>
        </w:rPr>
      </w:pPr>
      <w:r>
        <w:rPr>
          <w:rFonts w:ascii="宋体" w:hAnsi="宋体" w:cs="宋体"/>
          <w:sz w:val="24"/>
          <w:szCs w:val="24"/>
        </w:rPr>
        <w:t>2022年6月17日</w:t>
      </w:r>
    </w:p>
    <w:p w14:paraId="6212F2DF" w14:textId="157FD719" w:rsidR="00B35D07" w:rsidRDefault="005B5ABC" w:rsidP="005B5ABC">
      <w:pPr>
        <w:tabs>
          <w:tab w:val="left" w:pos="7740"/>
        </w:tabs>
        <w:jc w:val="left"/>
        <w:rPr>
          <w:rFonts w:ascii="黑体" w:eastAsia="黑体" w:cs="Times New Roman"/>
          <w:b/>
          <w:sz w:val="28"/>
          <w:szCs w:val="28"/>
        </w:rPr>
      </w:pPr>
      <w:r>
        <w:rPr>
          <w:rFonts w:cs="Times New Roman"/>
          <w:sz w:val="28"/>
          <w:szCs w:val="28"/>
        </w:rPr>
        <w:br w:type="page"/>
      </w:r>
      <w:r w:rsidR="004D431B">
        <w:rPr>
          <w:rFonts w:ascii="黑体" w:eastAsia="黑体" w:hAnsi="宋体" w:cs="宋体" w:hint="eastAsia"/>
          <w:b/>
          <w:sz w:val="28"/>
          <w:szCs w:val="28"/>
        </w:rPr>
        <w:lastRenderedPageBreak/>
        <w:t>附件3：</w:t>
      </w:r>
    </w:p>
    <w:p w14:paraId="0BFC46E8" w14:textId="77777777" w:rsidR="00B35D07" w:rsidRDefault="004D431B">
      <w:pPr>
        <w:jc w:val="center"/>
        <w:rPr>
          <w:rFonts w:ascii="宋体" w:cs="Times New Roman"/>
          <w:sz w:val="28"/>
          <w:szCs w:val="28"/>
        </w:rPr>
      </w:pPr>
      <w:r>
        <w:rPr>
          <w:rFonts w:ascii="宋体" w:hAnsi="宋体" w:cs="宋体" w:hint="eastAsia"/>
          <w:sz w:val="28"/>
          <w:szCs w:val="28"/>
        </w:rPr>
        <w:t>嘉兴南洋职业技术学院报价单</w:t>
      </w:r>
    </w:p>
    <w:p w14:paraId="6838E95A" w14:textId="77777777" w:rsidR="00B35D07" w:rsidRDefault="004D431B">
      <w:pPr>
        <w:spacing w:before="100" w:beforeAutospacing="1" w:line="360" w:lineRule="auto"/>
        <w:rPr>
          <w:rFonts w:ascii="宋体" w:cs="Times New Roman"/>
          <w:sz w:val="24"/>
          <w:szCs w:val="24"/>
        </w:rPr>
      </w:pPr>
      <w:r>
        <w:rPr>
          <w:rFonts w:ascii="宋体" w:hAnsi="宋体" w:cs="宋体" w:hint="eastAsia"/>
          <w:sz w:val="24"/>
          <w:szCs w:val="24"/>
        </w:rPr>
        <w:t>嘉兴南洋职业技术学院：</w:t>
      </w:r>
    </w:p>
    <w:p w14:paraId="6A5D0EF0" w14:textId="4770F1C3" w:rsidR="00B35D07" w:rsidRDefault="004D431B">
      <w:pPr>
        <w:spacing w:line="360" w:lineRule="auto"/>
        <w:ind w:firstLineChars="200" w:firstLine="480"/>
        <w:rPr>
          <w:rFonts w:ascii="宋体" w:hAnsi="宋体" w:cs="宋体"/>
          <w:sz w:val="24"/>
          <w:szCs w:val="24"/>
        </w:rPr>
      </w:pPr>
      <w:r>
        <w:rPr>
          <w:rFonts w:ascii="宋体" w:hAnsi="宋体" w:cs="宋体" w:hint="eastAsia"/>
          <w:sz w:val="24"/>
          <w:szCs w:val="24"/>
        </w:rPr>
        <w:t>我方已全面阅读和研究了询价文件并已澄清疑问，充分理解并掌握了采购的全部有关情况。现经我方认真分析研究，同意接受询价文件的全部要约条件，并按此确定本报价的各项承诺内容，以本报价单向你方拟采购</w:t>
      </w:r>
      <w:r w:rsidR="00B22C42">
        <w:rPr>
          <w:rFonts w:ascii="宋体" w:hAnsi="宋体" w:cs="宋体" w:hint="eastAsia"/>
          <w:sz w:val="24"/>
          <w:szCs w:val="24"/>
        </w:rPr>
        <w:t>嘉兴南洋职业技术学院2022年食堂节能灶具采购及安装项目</w:t>
      </w:r>
      <w:r>
        <w:rPr>
          <w:rFonts w:ascii="宋体" w:hAnsi="宋体" w:cs="宋体" w:hint="eastAsia"/>
          <w:sz w:val="24"/>
          <w:szCs w:val="24"/>
        </w:rPr>
        <w:t>全部内容和要求进行报价。总报价人民币（小写）</w:t>
      </w:r>
      <w:r w:rsidR="00786667">
        <w:rPr>
          <w:rFonts w:ascii="宋体" w:hAnsi="宋体" w:cs="宋体" w:hint="eastAsia"/>
          <w:sz w:val="24"/>
          <w:szCs w:val="24"/>
          <w:u w:val="single"/>
        </w:rPr>
        <w:t xml:space="preserve">    </w:t>
      </w:r>
      <w:r w:rsidR="00786667">
        <w:rPr>
          <w:rFonts w:ascii="宋体" w:hAnsi="宋体" w:cs="宋体"/>
          <w:sz w:val="24"/>
          <w:szCs w:val="24"/>
          <w:u w:val="single"/>
        </w:rPr>
        <w:t xml:space="preserve">  </w:t>
      </w:r>
      <w:r w:rsidR="00786667">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xml:space="preserve">    </w:t>
      </w:r>
      <w:r>
        <w:rPr>
          <w:rFonts w:ascii="宋体" w:hAnsi="宋体" w:cs="宋体"/>
          <w:sz w:val="24"/>
          <w:szCs w:val="24"/>
          <w:u w:val="single"/>
        </w:rPr>
        <w:t xml:space="preserve"> </w:t>
      </w:r>
      <w:r w:rsidR="007139F0">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w:t>
      </w:r>
      <w:r w:rsidR="00297952">
        <w:rPr>
          <w:rFonts w:ascii="宋体" w:hAnsi="宋体" w:cs="宋体" w:hint="eastAsia"/>
          <w:sz w:val="24"/>
          <w:szCs w:val="24"/>
        </w:rPr>
        <w:t>供货期</w:t>
      </w:r>
      <w:r>
        <w:rPr>
          <w:rFonts w:ascii="宋体" w:hAnsi="宋体" w:cs="宋体" w:hint="eastAsia"/>
          <w:sz w:val="24"/>
          <w:szCs w:val="24"/>
          <w:u w:val="single"/>
        </w:rPr>
        <w:t xml:space="preserve"> </w:t>
      </w:r>
      <w:r w:rsidR="002C5991">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天（以合同签订之日起计算），质保期为</w:t>
      </w:r>
      <w:r>
        <w:rPr>
          <w:rFonts w:ascii="宋体" w:hAnsi="宋体" w:cs="宋体" w:hint="eastAsia"/>
          <w:sz w:val="24"/>
          <w:szCs w:val="24"/>
          <w:u w:val="single"/>
        </w:rPr>
        <w:t xml:space="preserve">     </w:t>
      </w:r>
      <w:r w:rsidR="00BB5BE6">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年。</w:t>
      </w:r>
    </w:p>
    <w:p w14:paraId="0F1306F3" w14:textId="77777777" w:rsidR="00B35D07" w:rsidRDefault="004D431B">
      <w:pPr>
        <w:spacing w:line="360" w:lineRule="auto"/>
        <w:ind w:firstLineChars="200" w:firstLine="480"/>
        <w:rPr>
          <w:rFonts w:ascii="宋体" w:cs="Times New Roman"/>
          <w:sz w:val="24"/>
          <w:szCs w:val="24"/>
        </w:rPr>
      </w:pPr>
      <w:r>
        <w:rPr>
          <w:rFonts w:ascii="宋体" w:hAnsi="宋体" w:cs="宋体" w:hint="eastAsia"/>
          <w:sz w:val="24"/>
          <w:szCs w:val="24"/>
        </w:rPr>
        <w:t>我方己完全明白询价文件的所有条款要求，并重申以下几点：</w:t>
      </w:r>
    </w:p>
    <w:p w14:paraId="67FE521F" w14:textId="77777777" w:rsidR="00B35D07" w:rsidRDefault="004D431B">
      <w:pPr>
        <w:spacing w:line="360" w:lineRule="auto"/>
        <w:ind w:leftChars="171" w:left="1079" w:hangingChars="300" w:hanging="720"/>
        <w:rPr>
          <w:rFonts w:ascii="宋体" w:cs="Times New Roman"/>
          <w:sz w:val="24"/>
          <w:szCs w:val="24"/>
        </w:rPr>
      </w:pPr>
      <w:r>
        <w:rPr>
          <w:rFonts w:ascii="宋体" w:hAnsi="宋体" w:cs="宋体" w:hint="eastAsia"/>
          <w:sz w:val="24"/>
          <w:szCs w:val="24"/>
        </w:rPr>
        <w:t>（一）本报价单的有效期自报价单提交截止时间起60天内有效，如中标，有效期将延至合同终止日为止；</w:t>
      </w:r>
    </w:p>
    <w:p w14:paraId="22A151CB" w14:textId="77777777" w:rsidR="00B35D07" w:rsidRDefault="004D431B">
      <w:pPr>
        <w:spacing w:line="360" w:lineRule="auto"/>
        <w:ind w:leftChars="171" w:left="359"/>
        <w:rPr>
          <w:rFonts w:ascii="宋体" w:cs="Times New Roman"/>
          <w:sz w:val="24"/>
          <w:szCs w:val="24"/>
        </w:rPr>
      </w:pPr>
      <w:r>
        <w:rPr>
          <w:rFonts w:ascii="宋体" w:hAnsi="宋体" w:cs="宋体" w:hint="eastAsia"/>
          <w:sz w:val="24"/>
          <w:szCs w:val="24"/>
        </w:rPr>
        <w:t>（二）我方同意提供按照贵方可能要求的与投标有关一切数据或资料；</w:t>
      </w:r>
    </w:p>
    <w:p w14:paraId="21CBAD1E" w14:textId="77777777" w:rsidR="00B35D07" w:rsidRDefault="004D431B">
      <w:pPr>
        <w:spacing w:after="100" w:afterAutospacing="1" w:line="360" w:lineRule="auto"/>
        <w:ind w:leftChars="171" w:left="359"/>
        <w:rPr>
          <w:rFonts w:ascii="宋体" w:cs="Times New Roman"/>
          <w:sz w:val="24"/>
          <w:szCs w:val="24"/>
        </w:rPr>
      </w:pPr>
      <w:r>
        <w:rPr>
          <w:rFonts w:ascii="宋体" w:hAnsi="宋体" w:cs="宋体" w:hint="eastAsia"/>
          <w:sz w:val="24"/>
          <w:szCs w:val="24"/>
        </w:rPr>
        <w:t>（三）我方理解贵方规定的让利服务等要求。</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B35D07" w14:paraId="53B0AEFB"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1DBD1F9B" w14:textId="77777777" w:rsidR="00B35D07" w:rsidRDefault="004D431B">
            <w:pPr>
              <w:jc w:val="center"/>
              <w:rPr>
                <w:rFonts w:ascii="宋体" w:cs="Times New Roman"/>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tcPr>
          <w:p w14:paraId="7B7250A0" w14:textId="77777777" w:rsidR="00B35D07" w:rsidRDefault="004D431B">
            <w:pPr>
              <w:jc w:val="center"/>
              <w:rPr>
                <w:rFonts w:ascii="宋体" w:cs="Times New Roman"/>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tcPr>
          <w:p w14:paraId="6B8C09BA" w14:textId="77777777" w:rsidR="00B35D07" w:rsidRDefault="004D431B">
            <w:pPr>
              <w:jc w:val="center"/>
              <w:rPr>
                <w:rFonts w:ascii="宋体" w:cs="Times New Roman"/>
              </w:rPr>
            </w:pPr>
            <w:r>
              <w:rPr>
                <w:rFonts w:ascii="宋体" w:cs="Times New Roman" w:hint="eastAsia"/>
              </w:rPr>
              <w:t>规格参数</w:t>
            </w:r>
          </w:p>
        </w:tc>
        <w:tc>
          <w:tcPr>
            <w:tcW w:w="720" w:type="dxa"/>
            <w:tcBorders>
              <w:top w:val="single" w:sz="4" w:space="0" w:color="000000"/>
              <w:left w:val="single" w:sz="4" w:space="0" w:color="auto"/>
              <w:bottom w:val="single" w:sz="4" w:space="0" w:color="000000"/>
              <w:right w:val="single" w:sz="4" w:space="0" w:color="000000"/>
            </w:tcBorders>
          </w:tcPr>
          <w:p w14:paraId="765E0B4B" w14:textId="77777777" w:rsidR="00B35D07" w:rsidRDefault="004D431B">
            <w:pPr>
              <w:jc w:val="center"/>
              <w:rPr>
                <w:rFonts w:ascii="宋体" w:cs="Times New Roman"/>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tcPr>
          <w:p w14:paraId="10E43DA7" w14:textId="77777777" w:rsidR="00B35D07" w:rsidRDefault="004D431B">
            <w:pPr>
              <w:jc w:val="center"/>
              <w:rPr>
                <w:rFonts w:ascii="宋体" w:cs="Times New Roman"/>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tcPr>
          <w:p w14:paraId="1F1DD775" w14:textId="77777777" w:rsidR="00B35D07" w:rsidRDefault="004D431B">
            <w:pPr>
              <w:jc w:val="center"/>
              <w:rPr>
                <w:rFonts w:ascii="宋体" w:cs="Times New Roman"/>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tcPr>
          <w:p w14:paraId="56DF6849" w14:textId="77777777" w:rsidR="00B35D07" w:rsidRDefault="004D431B">
            <w:pPr>
              <w:jc w:val="center"/>
              <w:rPr>
                <w:rFonts w:ascii="宋体" w:cs="Times New Roman"/>
              </w:rPr>
            </w:pPr>
            <w:r>
              <w:rPr>
                <w:rFonts w:ascii="宋体" w:hAnsi="宋体" w:cs="宋体" w:hint="eastAsia"/>
              </w:rPr>
              <w:t>小计（元）</w:t>
            </w:r>
          </w:p>
        </w:tc>
      </w:tr>
      <w:tr w:rsidR="00B35D07" w14:paraId="55FDD993"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3C35B3B1" w14:textId="77777777" w:rsidR="00B35D07" w:rsidRDefault="004D431B">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733B6557"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48ABA4DB"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BE02EE9"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62749A2D"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E4BA22A"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698FBBA" w14:textId="77777777" w:rsidR="00B35D07" w:rsidRDefault="00B35D07">
            <w:pPr>
              <w:jc w:val="center"/>
              <w:rPr>
                <w:rFonts w:ascii="宋体" w:hAnsi="宋体" w:cs="宋体"/>
              </w:rPr>
            </w:pPr>
          </w:p>
        </w:tc>
      </w:tr>
      <w:tr w:rsidR="00B35D07" w14:paraId="54484D28"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0690AF6D" w14:textId="77777777" w:rsidR="00B35D07" w:rsidRDefault="004D431B">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77A6A5F6"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4F39C581"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65AB882"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11653A7B"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73813FD8"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407B4664" w14:textId="77777777" w:rsidR="00B35D07" w:rsidRDefault="00B35D07">
            <w:pPr>
              <w:jc w:val="center"/>
              <w:rPr>
                <w:rFonts w:ascii="宋体" w:hAnsi="宋体" w:cs="宋体"/>
              </w:rPr>
            </w:pPr>
          </w:p>
        </w:tc>
      </w:tr>
      <w:tr w:rsidR="00B35D07" w14:paraId="04E6E61E"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74C4E7C5" w14:textId="77777777" w:rsidR="00B35D07" w:rsidRDefault="004D431B">
            <w:pPr>
              <w:jc w:val="center"/>
              <w:rPr>
                <w:rFonts w:ascii="宋体" w:cs="Times New Roman"/>
              </w:rPr>
            </w:pPr>
            <w:r>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40FC7484"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300EC0D9"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410916F4"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14C26B7B"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01A20330"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3F60F013" w14:textId="77777777" w:rsidR="00B35D07" w:rsidRDefault="00B35D07">
            <w:pPr>
              <w:jc w:val="center"/>
              <w:rPr>
                <w:rFonts w:ascii="宋体" w:cs="Times New Roman"/>
              </w:rPr>
            </w:pPr>
          </w:p>
        </w:tc>
      </w:tr>
      <w:tr w:rsidR="00B35D07" w14:paraId="4D507784"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2916CA57" w14:textId="77777777" w:rsidR="00B35D07" w:rsidRDefault="004D431B">
            <w:pPr>
              <w:jc w:val="center"/>
              <w:rPr>
                <w:rFonts w:ascii="宋体" w:cs="Times New Roman"/>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6A5D4358"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16ED7BB6"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2FAFA872"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00DDE127"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5B13506F"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0F01A62B" w14:textId="77777777" w:rsidR="00B35D07" w:rsidRDefault="00B35D07">
            <w:pPr>
              <w:jc w:val="center"/>
              <w:rPr>
                <w:rFonts w:ascii="宋体" w:cs="Times New Roman"/>
              </w:rPr>
            </w:pPr>
          </w:p>
        </w:tc>
      </w:tr>
    </w:tbl>
    <w:p w14:paraId="2305F020" w14:textId="77777777" w:rsidR="00B35D07" w:rsidRDefault="004D431B" w:rsidP="00F85C6C">
      <w:pPr>
        <w:spacing w:line="360" w:lineRule="auto"/>
        <w:ind w:firstLineChars="200" w:firstLine="420"/>
        <w:rPr>
          <w:rFonts w:ascii="宋体" w:hAnsi="宋体" w:cs="宋体"/>
        </w:rPr>
      </w:pPr>
      <w:r>
        <w:rPr>
          <w:rFonts w:ascii="宋体" w:hAnsi="宋体" w:cs="宋体" w:hint="eastAsia"/>
        </w:rPr>
        <w:t>备注：以上价格包括货物以及货物的包装费、运杂安放费、辅材费、人工费、垃圾清运费、保养保修费各种风险费、税金等一切费用，并包括由于原材料或其他条件的价格浮动而导致的全部额外费用。</w:t>
      </w:r>
    </w:p>
    <w:p w14:paraId="35D9C80E" w14:textId="77777777" w:rsidR="00B35D07" w:rsidRDefault="00B35D07">
      <w:pPr>
        <w:spacing w:line="360" w:lineRule="auto"/>
        <w:rPr>
          <w:rFonts w:ascii="宋体" w:hAnsi="宋体" w:cs="宋体"/>
        </w:rPr>
      </w:pPr>
    </w:p>
    <w:p w14:paraId="7EDC7F0C" w14:textId="77777777" w:rsidR="00B35D07" w:rsidRDefault="004D431B">
      <w:pPr>
        <w:spacing w:line="360" w:lineRule="auto"/>
        <w:ind w:firstLineChars="1500" w:firstLine="3600"/>
        <w:rPr>
          <w:rFonts w:ascii="宋体" w:hAnsi="宋体" w:cs="宋体"/>
          <w:sz w:val="24"/>
          <w:szCs w:val="24"/>
        </w:rPr>
      </w:pPr>
      <w:r>
        <w:rPr>
          <w:rFonts w:ascii="宋体" w:hAnsi="宋体" w:cs="宋体" w:hint="eastAsia"/>
          <w:sz w:val="24"/>
          <w:szCs w:val="24"/>
        </w:rPr>
        <w:t xml:space="preserve">报价单位（单位公章）： </w:t>
      </w:r>
    </w:p>
    <w:p w14:paraId="6C02F7E0" w14:textId="77777777" w:rsidR="00B35D07" w:rsidRDefault="004D431B">
      <w:pPr>
        <w:spacing w:line="360" w:lineRule="auto"/>
        <w:ind w:firstLineChars="1500" w:firstLine="3600"/>
        <w:rPr>
          <w:rFonts w:ascii="宋体" w:cs="Times New Roman"/>
          <w:sz w:val="24"/>
          <w:szCs w:val="24"/>
          <w:u w:val="single"/>
        </w:rPr>
      </w:pPr>
      <w:r>
        <w:rPr>
          <w:rFonts w:ascii="宋体" w:hAnsi="宋体" w:cs="宋体" w:hint="eastAsia"/>
          <w:sz w:val="24"/>
          <w:szCs w:val="24"/>
        </w:rPr>
        <w:t>授权代表：</w:t>
      </w:r>
    </w:p>
    <w:p w14:paraId="48EC4AC7" w14:textId="77777777" w:rsidR="00B35D07" w:rsidRDefault="004D431B">
      <w:pPr>
        <w:spacing w:line="360" w:lineRule="auto"/>
        <w:ind w:firstLineChars="1500" w:firstLine="3600"/>
        <w:rPr>
          <w:rFonts w:ascii="宋体" w:cs="Times New Roman"/>
          <w:sz w:val="24"/>
          <w:szCs w:val="24"/>
        </w:rPr>
      </w:pPr>
      <w:r>
        <w:rPr>
          <w:rFonts w:ascii="宋体" w:hAnsi="宋体" w:cs="宋体" w:hint="eastAsia"/>
          <w:sz w:val="24"/>
          <w:szCs w:val="24"/>
        </w:rPr>
        <w:t>联系方式：</w:t>
      </w:r>
    </w:p>
    <w:p w14:paraId="2BFD9E9E" w14:textId="77777777" w:rsidR="00B35D07" w:rsidRDefault="004D431B">
      <w:pPr>
        <w:tabs>
          <w:tab w:val="left" w:pos="3570"/>
        </w:tabs>
        <w:spacing w:line="360" w:lineRule="auto"/>
        <w:rPr>
          <w:rFonts w:ascii="宋体" w:cs="Times New Roman"/>
          <w:sz w:val="24"/>
          <w:szCs w:val="24"/>
        </w:rPr>
      </w:pPr>
      <w:r>
        <w:rPr>
          <w:rFonts w:ascii="宋体" w:cs="Times New Roman" w:hint="eastAsia"/>
          <w:sz w:val="24"/>
          <w:szCs w:val="24"/>
        </w:rPr>
        <w:tab/>
      </w:r>
      <w:r>
        <w:rPr>
          <w:rFonts w:ascii="宋体" w:hAnsi="宋体" w:cs="宋体" w:hint="eastAsia"/>
          <w:sz w:val="24"/>
          <w:szCs w:val="24"/>
        </w:rPr>
        <w:t>报价时间：</w:t>
      </w:r>
    </w:p>
    <w:p w14:paraId="3BBAE393" w14:textId="77777777" w:rsidR="00B35D07" w:rsidRDefault="00B35D07">
      <w:pPr>
        <w:spacing w:line="360" w:lineRule="auto"/>
        <w:rPr>
          <w:rFonts w:cs="Times New Roman"/>
          <w:sz w:val="24"/>
          <w:szCs w:val="24"/>
        </w:rPr>
      </w:pPr>
    </w:p>
    <w:p w14:paraId="0BB93F85" w14:textId="77777777" w:rsidR="00B35D07" w:rsidRDefault="00B35D07">
      <w:pPr>
        <w:tabs>
          <w:tab w:val="left" w:pos="7740"/>
        </w:tabs>
        <w:jc w:val="left"/>
        <w:rPr>
          <w:rFonts w:ascii="黑体" w:eastAsia="黑体" w:hAnsi="黑体"/>
          <w:b/>
          <w:sz w:val="28"/>
          <w:szCs w:val="28"/>
        </w:rPr>
      </w:pPr>
    </w:p>
    <w:p w14:paraId="5CC67EDF" w14:textId="77777777" w:rsidR="00B35D07" w:rsidRDefault="004D431B">
      <w:pPr>
        <w:tabs>
          <w:tab w:val="left" w:pos="7740"/>
        </w:tabs>
        <w:jc w:val="left"/>
        <w:rPr>
          <w:rFonts w:ascii="黑体" w:eastAsia="黑体" w:hAnsi="黑体"/>
          <w:b/>
          <w:sz w:val="28"/>
          <w:szCs w:val="28"/>
        </w:rPr>
      </w:pPr>
      <w:r>
        <w:rPr>
          <w:rFonts w:ascii="黑体" w:eastAsia="黑体" w:hAnsi="黑体" w:hint="eastAsia"/>
          <w:b/>
          <w:sz w:val="28"/>
          <w:szCs w:val="28"/>
        </w:rPr>
        <w:t>附件4：</w:t>
      </w:r>
    </w:p>
    <w:p w14:paraId="45FE1BA2" w14:textId="77777777" w:rsidR="00B35D07" w:rsidRDefault="004D431B">
      <w:pPr>
        <w:jc w:val="center"/>
        <w:rPr>
          <w:rFonts w:ascii="黑体" w:eastAsia="黑体" w:hAnsi="黑体"/>
          <w:b/>
          <w:sz w:val="28"/>
          <w:szCs w:val="28"/>
        </w:rPr>
      </w:pPr>
      <w:r>
        <w:rPr>
          <w:rFonts w:ascii="黑体" w:eastAsia="黑体" w:hAnsi="黑体" w:hint="eastAsia"/>
          <w:b/>
          <w:sz w:val="28"/>
          <w:szCs w:val="28"/>
        </w:rPr>
        <w:t>法定代表人证明书</w:t>
      </w:r>
    </w:p>
    <w:p w14:paraId="407701E6" w14:textId="77777777" w:rsidR="00B35D07" w:rsidRDefault="00B35D07">
      <w:pPr>
        <w:tabs>
          <w:tab w:val="left" w:pos="7740"/>
        </w:tabs>
        <w:spacing w:line="480" w:lineRule="exact"/>
        <w:rPr>
          <w:rFonts w:ascii="宋体"/>
          <w:sz w:val="28"/>
          <w:szCs w:val="28"/>
        </w:rPr>
      </w:pPr>
    </w:p>
    <w:p w14:paraId="3090AB8C" w14:textId="77777777" w:rsidR="00B35D07" w:rsidRDefault="004D431B">
      <w:pPr>
        <w:tabs>
          <w:tab w:val="left" w:pos="7740"/>
        </w:tabs>
        <w:spacing w:line="480" w:lineRule="exact"/>
        <w:rPr>
          <w:rFonts w:ascii="宋体" w:hAnsi="宋体"/>
          <w:sz w:val="28"/>
          <w:szCs w:val="28"/>
        </w:rPr>
      </w:pPr>
      <w:r>
        <w:rPr>
          <w:rFonts w:ascii="宋体" w:hAnsi="宋体" w:hint="eastAsia"/>
          <w:sz w:val="28"/>
          <w:szCs w:val="28"/>
        </w:rPr>
        <w:t>致： 嘉兴南洋职业技术学院:</w:t>
      </w:r>
    </w:p>
    <w:p w14:paraId="3911EF47" w14:textId="77777777" w:rsidR="00B35D07" w:rsidRDefault="004D431B">
      <w:pPr>
        <w:tabs>
          <w:tab w:val="left" w:pos="7740"/>
        </w:tabs>
        <w:spacing w:line="480" w:lineRule="exact"/>
        <w:rPr>
          <w:rFonts w:ascii="宋体" w:hAns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同志为本单位法定代表人，特此证明。</w:t>
      </w:r>
    </w:p>
    <w:p w14:paraId="00155355" w14:textId="77777777" w:rsidR="00B35D07" w:rsidRDefault="00B35D07">
      <w:pPr>
        <w:tabs>
          <w:tab w:val="left" w:pos="7740"/>
        </w:tabs>
        <w:spacing w:line="480" w:lineRule="exact"/>
        <w:rPr>
          <w:rFonts w:ascii="宋体" w:hAnsi="宋体"/>
          <w:sz w:val="28"/>
          <w:szCs w:val="28"/>
        </w:rPr>
      </w:pPr>
    </w:p>
    <w:p w14:paraId="4D2AA3DE"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签发日期：           单位：           （盖单位公章）</w:t>
      </w:r>
    </w:p>
    <w:p w14:paraId="77DD5A22" w14:textId="77777777" w:rsidR="00B35D07" w:rsidRDefault="00B35D07">
      <w:pPr>
        <w:tabs>
          <w:tab w:val="left" w:pos="7740"/>
        </w:tabs>
        <w:spacing w:line="480" w:lineRule="exact"/>
        <w:ind w:firstLineChars="100" w:firstLine="280"/>
        <w:rPr>
          <w:rFonts w:ascii="宋体" w:hAnsi="宋体"/>
          <w:sz w:val="28"/>
          <w:szCs w:val="28"/>
        </w:rPr>
      </w:pPr>
    </w:p>
    <w:p w14:paraId="01D7B3B4"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附：代表人性别：            年龄：           身份证号码：</w:t>
      </w:r>
    </w:p>
    <w:p w14:paraId="4B15C2DA" w14:textId="77777777" w:rsidR="00B35D07" w:rsidRDefault="00B35D07">
      <w:pPr>
        <w:tabs>
          <w:tab w:val="left" w:pos="7740"/>
        </w:tabs>
        <w:spacing w:line="480" w:lineRule="exact"/>
        <w:ind w:firstLineChars="100" w:firstLine="280"/>
        <w:rPr>
          <w:rFonts w:ascii="宋体" w:hAnsi="宋体"/>
          <w:sz w:val="28"/>
          <w:szCs w:val="28"/>
        </w:rPr>
      </w:pPr>
    </w:p>
    <w:p w14:paraId="1CE10376"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联系电话：</w:t>
      </w:r>
    </w:p>
    <w:p w14:paraId="7F4E7D50" w14:textId="77777777" w:rsidR="00B35D07" w:rsidRDefault="004D431B">
      <w:pPr>
        <w:tabs>
          <w:tab w:val="left" w:pos="7740"/>
        </w:tabs>
        <w:spacing w:line="440" w:lineRule="exact"/>
        <w:ind w:firstLineChars="100" w:firstLine="280"/>
        <w:rPr>
          <w:rFonts w:ascii="宋体" w:hAnsi="宋体"/>
          <w:sz w:val="28"/>
          <w:szCs w:val="28"/>
        </w:rPr>
      </w:pPr>
      <w:r>
        <w:rPr>
          <w:rFonts w:ascii="宋体" w:hAnsi="宋体" w:hint="eastAsia"/>
          <w:sz w:val="28"/>
          <w:szCs w:val="28"/>
        </w:rPr>
        <w:t xml:space="preserve">  </w:t>
      </w:r>
    </w:p>
    <w:p w14:paraId="012A4FCA" w14:textId="77777777" w:rsidR="00B35D07" w:rsidRDefault="004D431B">
      <w:pPr>
        <w:tabs>
          <w:tab w:val="left" w:pos="7740"/>
        </w:tabs>
        <w:spacing w:line="440" w:lineRule="exact"/>
        <w:rPr>
          <w:rFonts w:ascii="宋体" w:hAnsi="宋体"/>
          <w:sz w:val="28"/>
          <w:szCs w:val="28"/>
        </w:rPr>
      </w:pPr>
      <w:r>
        <w:rPr>
          <w:rFonts w:ascii="宋体" w:hAnsi="宋体" w:hint="eastAsia"/>
          <w:sz w:val="28"/>
          <w:szCs w:val="28"/>
        </w:rPr>
        <w:t>说明：1.内容必须填写真实、清楚、涂改无效。</w:t>
      </w:r>
    </w:p>
    <w:p w14:paraId="4F43B73F" w14:textId="77777777" w:rsidR="00B35D07" w:rsidRDefault="004D431B">
      <w:pPr>
        <w:tabs>
          <w:tab w:val="left" w:pos="7740"/>
        </w:tabs>
        <w:spacing w:line="440" w:lineRule="exact"/>
        <w:rPr>
          <w:rFonts w:ascii="宋体" w:hAnsi="宋体"/>
          <w:b/>
          <w:sz w:val="28"/>
          <w:szCs w:val="28"/>
        </w:rPr>
      </w:pPr>
      <w:r>
        <w:rPr>
          <w:rFonts w:ascii="宋体" w:hAnsi="宋体" w:hint="eastAsia"/>
          <w:sz w:val="28"/>
          <w:szCs w:val="28"/>
        </w:rPr>
        <w:t xml:space="preserve">      2.将此证明书提交对方作为密封递交材料和合同附件</w:t>
      </w:r>
      <w:r>
        <w:rPr>
          <w:rFonts w:ascii="宋体" w:hAnsi="宋体" w:hint="eastAsia"/>
          <w:b/>
          <w:sz w:val="28"/>
          <w:szCs w:val="28"/>
        </w:rPr>
        <w:t>。</w:t>
      </w:r>
    </w:p>
    <w:p w14:paraId="73D9D4EF" w14:textId="77777777" w:rsidR="00B35D07" w:rsidRDefault="00B35D07">
      <w:pPr>
        <w:tabs>
          <w:tab w:val="left" w:pos="7740"/>
        </w:tabs>
        <w:spacing w:line="440" w:lineRule="exact"/>
        <w:rPr>
          <w:rFonts w:ascii="宋体"/>
          <w:b/>
          <w:sz w:val="28"/>
          <w:szCs w:val="28"/>
        </w:rPr>
      </w:pPr>
    </w:p>
    <w:p w14:paraId="06CAD375" w14:textId="77777777" w:rsidR="00B35D07" w:rsidRDefault="00B35D07">
      <w:pPr>
        <w:spacing w:line="460" w:lineRule="exact"/>
        <w:rPr>
          <w:rFonts w:ascii="宋体" w:hAnsi="宋体"/>
          <w:color w:val="000000"/>
          <w:sz w:val="24"/>
          <w:szCs w:val="24"/>
        </w:rPr>
      </w:pPr>
    </w:p>
    <w:p w14:paraId="2E1EE215" w14:textId="77777777" w:rsidR="00B35D07" w:rsidRDefault="00B35D07">
      <w:pPr>
        <w:spacing w:line="460" w:lineRule="exact"/>
        <w:rPr>
          <w:rFonts w:ascii="宋体" w:hAnsi="宋体"/>
          <w:color w:val="000000"/>
          <w:sz w:val="24"/>
          <w:szCs w:val="24"/>
        </w:rPr>
      </w:pPr>
    </w:p>
    <w:p w14:paraId="71D40A68" w14:textId="77777777" w:rsidR="00B35D07" w:rsidRDefault="00B35D07">
      <w:pPr>
        <w:spacing w:line="460" w:lineRule="exact"/>
        <w:rPr>
          <w:rFonts w:ascii="宋体" w:hAnsi="宋体"/>
          <w:color w:val="000000"/>
          <w:sz w:val="24"/>
          <w:szCs w:val="24"/>
        </w:rPr>
      </w:pPr>
    </w:p>
    <w:p w14:paraId="6EA01C42" w14:textId="77777777" w:rsidR="00B35D07" w:rsidRDefault="004D431B">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59264" behindDoc="0" locked="0" layoutInCell="1" allowOverlap="1" wp14:anchorId="14378E72" wp14:editId="32606CD4">
                <wp:simplePos x="0" y="0"/>
                <wp:positionH relativeFrom="column">
                  <wp:posOffset>2276475</wp:posOffset>
                </wp:positionH>
                <wp:positionV relativeFrom="paragraph">
                  <wp:posOffset>221615</wp:posOffset>
                </wp:positionV>
                <wp:extent cx="3400425" cy="2377440"/>
                <wp:effectExtent l="0" t="0" r="28575" b="22860"/>
                <wp:wrapNone/>
                <wp:docPr id="4" name="文本框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6007834"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type w14:anchorId="14378E72" id="_x0000_t202" coordsize="21600,21600" o:spt="202" path="m,l,21600r21600,l21600,xe">
                <v:stroke joinstyle="miter"/>
                <v:path gradientshapeok="t" o:connecttype="rect"/>
              </v:shapetype>
              <v:shape id="文本框 4" o:spid="_x0000_s1026" type="#_x0000_t202" style="position:absolute;left:0;text-align:left;margin-left:179.25pt;margin-top:17.45pt;width:267.75pt;height:18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">
                <v:textbox>
                  <w:txbxContent>
                    <w:p w14:paraId="26007834"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0F690026"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法定代表人姓名：                               </w:t>
      </w:r>
    </w:p>
    <w:p w14:paraId="4A376222"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49BC9242"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6243DAFF"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60354D7D"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77EAA0F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7F2E9E96" w14:textId="77777777" w:rsidR="00B35D07" w:rsidRDefault="00B35D07">
      <w:pPr>
        <w:spacing w:line="460" w:lineRule="exact"/>
        <w:rPr>
          <w:rFonts w:ascii="仿宋" w:eastAsia="仿宋" w:hAnsi="仿宋"/>
          <w:color w:val="000000"/>
          <w:sz w:val="28"/>
          <w:szCs w:val="28"/>
        </w:rPr>
      </w:pPr>
    </w:p>
    <w:p w14:paraId="3A86E5CA" w14:textId="77777777" w:rsidR="00B35D07" w:rsidRDefault="00B35D07">
      <w:pPr>
        <w:spacing w:line="380" w:lineRule="exact"/>
        <w:jc w:val="center"/>
        <w:rPr>
          <w:rFonts w:ascii="宋体" w:hAnsi="宋体"/>
          <w:b/>
          <w:color w:val="000000"/>
          <w:sz w:val="28"/>
          <w:szCs w:val="28"/>
        </w:rPr>
      </w:pPr>
    </w:p>
    <w:p w14:paraId="642A559D" w14:textId="77777777" w:rsidR="00B35D07" w:rsidRDefault="00B35D07">
      <w:pPr>
        <w:spacing w:line="380" w:lineRule="exact"/>
        <w:jc w:val="center"/>
        <w:rPr>
          <w:rFonts w:ascii="宋体" w:hAnsi="宋体"/>
          <w:b/>
          <w:color w:val="000000"/>
          <w:sz w:val="28"/>
          <w:szCs w:val="28"/>
        </w:rPr>
      </w:pPr>
    </w:p>
    <w:p w14:paraId="47236311" w14:textId="77777777" w:rsidR="00B35D07" w:rsidRDefault="00B35D07">
      <w:pPr>
        <w:spacing w:line="380" w:lineRule="exact"/>
        <w:rPr>
          <w:rFonts w:ascii="宋体" w:hAnsi="宋体"/>
          <w:b/>
          <w:color w:val="000000"/>
          <w:sz w:val="28"/>
          <w:szCs w:val="28"/>
        </w:rPr>
      </w:pPr>
    </w:p>
    <w:p w14:paraId="339C66C2" w14:textId="77777777" w:rsidR="00B35D07" w:rsidRDefault="004D431B">
      <w:pPr>
        <w:tabs>
          <w:tab w:val="left" w:pos="7740"/>
        </w:tabs>
        <w:jc w:val="left"/>
        <w:rPr>
          <w:rFonts w:ascii="黑体" w:eastAsia="黑体" w:hAnsi="黑体"/>
          <w:b/>
          <w:sz w:val="28"/>
          <w:szCs w:val="28"/>
        </w:rPr>
      </w:pPr>
      <w:r>
        <w:rPr>
          <w:rFonts w:ascii="黑体" w:eastAsia="黑体" w:hAnsi="黑体" w:hint="eastAsia"/>
          <w:b/>
          <w:sz w:val="28"/>
          <w:szCs w:val="28"/>
        </w:rPr>
        <w:t>附件5：</w:t>
      </w:r>
    </w:p>
    <w:p w14:paraId="121EE351" w14:textId="77777777" w:rsidR="00B35D07" w:rsidRDefault="004D431B">
      <w:pPr>
        <w:spacing w:line="380" w:lineRule="exact"/>
        <w:jc w:val="center"/>
        <w:rPr>
          <w:rFonts w:ascii="宋体" w:hAnsi="宋体"/>
          <w:b/>
          <w:color w:val="000000"/>
          <w:sz w:val="28"/>
          <w:szCs w:val="28"/>
        </w:rPr>
      </w:pPr>
      <w:r>
        <w:rPr>
          <w:rFonts w:ascii="宋体" w:hAnsi="宋体" w:hint="eastAsia"/>
          <w:b/>
          <w:color w:val="000000"/>
          <w:sz w:val="28"/>
          <w:szCs w:val="28"/>
        </w:rPr>
        <w:t>法定代表人授权委托书</w:t>
      </w:r>
    </w:p>
    <w:p w14:paraId="46034ECD" w14:textId="77777777" w:rsidR="00B35D07" w:rsidRDefault="004D431B">
      <w:pPr>
        <w:spacing w:line="460" w:lineRule="exact"/>
        <w:rPr>
          <w:rFonts w:ascii="宋体" w:hAnsi="宋体"/>
          <w:color w:val="000000"/>
          <w:sz w:val="28"/>
          <w:szCs w:val="28"/>
        </w:rPr>
      </w:pPr>
      <w:r>
        <w:rPr>
          <w:rFonts w:ascii="宋体" w:hAnsi="宋体" w:hint="eastAsia"/>
          <w:color w:val="000000"/>
          <w:sz w:val="28"/>
          <w:szCs w:val="28"/>
        </w:rPr>
        <w:t>嘉兴南洋职业技术学院：</w:t>
      </w:r>
    </w:p>
    <w:p w14:paraId="07F2E70B" w14:textId="77777777" w:rsidR="00B35D07" w:rsidRDefault="00B35D07">
      <w:pPr>
        <w:spacing w:line="460" w:lineRule="exact"/>
        <w:rPr>
          <w:rFonts w:ascii="宋体" w:hAnsi="宋体"/>
          <w:color w:val="000000"/>
          <w:sz w:val="28"/>
          <w:szCs w:val="28"/>
          <w:u w:val="single"/>
        </w:rPr>
      </w:pPr>
    </w:p>
    <w:p w14:paraId="0C9638F0" w14:textId="77777777" w:rsidR="00B35D07" w:rsidRDefault="004D431B">
      <w:pPr>
        <w:spacing w:line="460" w:lineRule="exact"/>
        <w:ind w:firstLineChars="250" w:firstLine="700"/>
        <w:rPr>
          <w:rFonts w:ascii="宋体" w:hAnsi="宋体"/>
          <w:color w:val="000000"/>
          <w:sz w:val="28"/>
          <w:szCs w:val="28"/>
        </w:rPr>
      </w:pPr>
      <w:r>
        <w:rPr>
          <w:rFonts w:ascii="宋体" w:hAnsi="宋体" w:hint="eastAsia"/>
          <w:color w:val="000000"/>
          <w:sz w:val="28"/>
          <w:szCs w:val="28"/>
          <w:u w:val="single"/>
        </w:rPr>
        <w:t xml:space="preserve">                   </w:t>
      </w:r>
      <w:r>
        <w:rPr>
          <w:rFonts w:ascii="宋体" w:hAnsi="宋体" w:hint="eastAsia"/>
          <w:color w:val="000000"/>
          <w:sz w:val="28"/>
          <w:szCs w:val="28"/>
        </w:rPr>
        <w:t>（投标人全称）法定代表人</w:t>
      </w:r>
      <w:r>
        <w:rPr>
          <w:rFonts w:ascii="宋体" w:hAnsi="宋体" w:hint="eastAsia"/>
          <w:color w:val="000000"/>
          <w:sz w:val="28"/>
          <w:szCs w:val="28"/>
          <w:u w:val="single"/>
        </w:rPr>
        <w:t xml:space="preserve">               </w:t>
      </w:r>
      <w:r>
        <w:rPr>
          <w:rFonts w:ascii="宋体" w:hAnsi="宋体" w:hint="eastAsia"/>
          <w:color w:val="000000"/>
          <w:sz w:val="28"/>
          <w:szCs w:val="28"/>
        </w:rPr>
        <w:t>授权</w:t>
      </w:r>
      <w:r>
        <w:rPr>
          <w:rFonts w:ascii="宋体" w:hAnsi="宋体" w:hint="eastAsia"/>
          <w:color w:val="000000"/>
          <w:sz w:val="28"/>
          <w:szCs w:val="28"/>
          <w:u w:val="single"/>
        </w:rPr>
        <w:t xml:space="preserve">                </w:t>
      </w:r>
      <w:r>
        <w:rPr>
          <w:rFonts w:ascii="宋体" w:hAnsi="宋体" w:hint="eastAsia"/>
          <w:color w:val="000000"/>
          <w:sz w:val="28"/>
          <w:szCs w:val="28"/>
        </w:rPr>
        <w:t>（全权代表姓名）为全权代表，参加贵处组织的_______________________________________________（招标项目名称、编号）的招标活动，全权代表我方处理招标活动中的一切事宜。</w:t>
      </w:r>
    </w:p>
    <w:p w14:paraId="7A12FB8B" w14:textId="77777777" w:rsidR="00B35D07" w:rsidRDefault="00B35D07">
      <w:pPr>
        <w:spacing w:line="460" w:lineRule="exact"/>
        <w:ind w:firstLine="2955"/>
        <w:rPr>
          <w:rFonts w:ascii="宋体" w:hAnsi="宋体"/>
          <w:color w:val="000000"/>
          <w:sz w:val="28"/>
          <w:szCs w:val="28"/>
        </w:rPr>
      </w:pPr>
    </w:p>
    <w:p w14:paraId="4548F1B7" w14:textId="77777777" w:rsidR="00B35D07" w:rsidRDefault="004D431B">
      <w:pPr>
        <w:spacing w:line="460" w:lineRule="exact"/>
        <w:ind w:firstLine="2955"/>
        <w:rPr>
          <w:rFonts w:ascii="宋体" w:hAnsi="宋体"/>
          <w:color w:val="000000"/>
          <w:sz w:val="28"/>
          <w:szCs w:val="28"/>
        </w:rPr>
      </w:pPr>
      <w:r>
        <w:rPr>
          <w:rFonts w:ascii="宋体" w:hAnsi="宋体" w:hint="eastAsia"/>
          <w:color w:val="000000"/>
          <w:sz w:val="28"/>
          <w:szCs w:val="28"/>
        </w:rPr>
        <w:t xml:space="preserve">          </w:t>
      </w:r>
    </w:p>
    <w:p w14:paraId="1A6DDAD1" w14:textId="77777777" w:rsidR="00B35D07" w:rsidRDefault="004D431B">
      <w:pPr>
        <w:spacing w:line="460" w:lineRule="exact"/>
        <w:ind w:firstLineChars="1855" w:firstLine="4452"/>
        <w:rPr>
          <w:rFonts w:ascii="宋体" w:hAnsi="宋体"/>
          <w:color w:val="000000"/>
          <w:sz w:val="24"/>
          <w:szCs w:val="24"/>
        </w:rPr>
      </w:pPr>
      <w:r>
        <w:rPr>
          <w:rFonts w:ascii="宋体" w:hAnsi="宋体" w:hint="eastAsia"/>
          <w:color w:val="000000"/>
          <w:sz w:val="24"/>
          <w:szCs w:val="24"/>
        </w:rPr>
        <w:t xml:space="preserve">    法定代表人 (签字)：</w:t>
      </w:r>
    </w:p>
    <w:p w14:paraId="03703588" w14:textId="77777777" w:rsidR="00B35D07" w:rsidRDefault="004D431B">
      <w:pPr>
        <w:spacing w:line="460" w:lineRule="exact"/>
        <w:ind w:firstLine="2955"/>
        <w:rPr>
          <w:rFonts w:ascii="宋体" w:hAnsi="宋体"/>
          <w:color w:val="000000"/>
          <w:sz w:val="24"/>
          <w:szCs w:val="24"/>
        </w:rPr>
      </w:pPr>
      <w:r>
        <w:rPr>
          <w:rFonts w:ascii="宋体" w:hAnsi="宋体" w:hint="eastAsia"/>
          <w:color w:val="000000"/>
          <w:sz w:val="24"/>
          <w:szCs w:val="24"/>
        </w:rPr>
        <w:t xml:space="preserve">                 投标人全称（公章）：</w:t>
      </w:r>
    </w:p>
    <w:p w14:paraId="02C25F54" w14:textId="77777777" w:rsidR="00B35D07" w:rsidRDefault="004D431B">
      <w:pPr>
        <w:spacing w:line="460" w:lineRule="exact"/>
        <w:ind w:firstLine="2955"/>
        <w:rPr>
          <w:rFonts w:ascii="宋体" w:hAnsi="宋体"/>
          <w:color w:val="000000"/>
          <w:sz w:val="24"/>
          <w:szCs w:val="24"/>
        </w:rPr>
      </w:pPr>
      <w:r>
        <w:rPr>
          <w:rFonts w:ascii="宋体" w:hAnsi="宋体" w:hint="eastAsia"/>
          <w:color w:val="000000"/>
          <w:sz w:val="24"/>
          <w:szCs w:val="24"/>
        </w:rPr>
        <w:t xml:space="preserve">                 日期：     年    月   日</w:t>
      </w:r>
    </w:p>
    <w:p w14:paraId="75CFC07A" w14:textId="77777777" w:rsidR="00B35D07" w:rsidRDefault="00B35D07">
      <w:pPr>
        <w:spacing w:line="380" w:lineRule="exact"/>
        <w:rPr>
          <w:rFonts w:ascii="宋体" w:hAnsi="宋体"/>
          <w:color w:val="000000"/>
          <w:sz w:val="24"/>
          <w:szCs w:val="24"/>
        </w:rPr>
      </w:pPr>
    </w:p>
    <w:p w14:paraId="3E17F38C" w14:textId="77777777" w:rsidR="00B35D07" w:rsidRDefault="00B35D07">
      <w:pPr>
        <w:spacing w:line="380" w:lineRule="exact"/>
        <w:rPr>
          <w:rFonts w:ascii="宋体" w:hAnsi="宋体"/>
          <w:color w:val="000000"/>
          <w:sz w:val="24"/>
          <w:szCs w:val="24"/>
        </w:rPr>
      </w:pPr>
    </w:p>
    <w:p w14:paraId="37E70991" w14:textId="77777777" w:rsidR="00B35D07" w:rsidRDefault="00B35D07">
      <w:pPr>
        <w:spacing w:line="380" w:lineRule="exact"/>
        <w:rPr>
          <w:rFonts w:ascii="宋体" w:hAnsi="宋体"/>
          <w:color w:val="000000"/>
          <w:sz w:val="24"/>
          <w:szCs w:val="24"/>
        </w:rPr>
      </w:pPr>
    </w:p>
    <w:p w14:paraId="3566D2FF" w14:textId="77777777" w:rsidR="00B35D07" w:rsidRDefault="00B35D07">
      <w:pPr>
        <w:spacing w:line="460" w:lineRule="exact"/>
        <w:jc w:val="center"/>
        <w:rPr>
          <w:rFonts w:ascii="宋体" w:hAnsi="宋体"/>
          <w:b/>
          <w:bCs/>
          <w:color w:val="000000"/>
          <w:sz w:val="24"/>
          <w:szCs w:val="24"/>
        </w:rPr>
      </w:pPr>
    </w:p>
    <w:p w14:paraId="44B959E0" w14:textId="77777777" w:rsidR="00B35D07" w:rsidRDefault="00B35D07">
      <w:pPr>
        <w:tabs>
          <w:tab w:val="left" w:pos="7740"/>
        </w:tabs>
        <w:jc w:val="center"/>
        <w:rPr>
          <w:rFonts w:ascii="宋体" w:hAnsi="宋体"/>
          <w:sz w:val="28"/>
          <w:szCs w:val="28"/>
        </w:rPr>
      </w:pPr>
    </w:p>
    <w:p w14:paraId="15B9CD08" w14:textId="77777777" w:rsidR="00B35D07" w:rsidRDefault="004D431B">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60288" behindDoc="0" locked="0" layoutInCell="1" allowOverlap="1" wp14:anchorId="383BE173" wp14:editId="6C44C9D9">
                <wp:simplePos x="0" y="0"/>
                <wp:positionH relativeFrom="column">
                  <wp:posOffset>2276475</wp:posOffset>
                </wp:positionH>
                <wp:positionV relativeFrom="paragraph">
                  <wp:posOffset>221615</wp:posOffset>
                </wp:positionV>
                <wp:extent cx="3400425" cy="2377440"/>
                <wp:effectExtent l="0" t="0" r="28575" b="22860"/>
                <wp:wrapNone/>
                <wp:docPr id="3" name="文本框 3"/>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6D00D6"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 w14:anchorId="383BE173" id="文本框 3" o:spid="_x0000_s1027" type="#_x0000_t202" style="position:absolute;left:0;text-align:left;margin-left:179.25pt;margin-top:17.45pt;width:267.75pt;height:18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">
                <v:textbox>
                  <w:txbxContent>
                    <w:p w14:paraId="366D00D6"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13FB598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授权代表姓名：                               </w:t>
      </w:r>
    </w:p>
    <w:p w14:paraId="2CA6CE5D"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1647875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512038B3"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5C2BFCEC"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1E92D808"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02766CC6" w14:textId="2392C713" w:rsidR="00AB4A9D" w:rsidRDefault="00AB4A9D"/>
    <w:p w14:paraId="50EBE983" w14:textId="64B4A310" w:rsidR="00AB4A9D" w:rsidRDefault="00AB4A9D">
      <w:pPr>
        <w:widowControl/>
        <w:jc w:val="left"/>
      </w:pPr>
    </w:p>
    <w:sectPr w:rsidR="00AB4A9D" w:rsidSect="00D84AAF">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FF63" w14:textId="77777777" w:rsidR="008878E1" w:rsidRDefault="008878E1" w:rsidP="006146B2">
      <w:r>
        <w:separator/>
      </w:r>
    </w:p>
  </w:endnote>
  <w:endnote w:type="continuationSeparator" w:id="0">
    <w:p w14:paraId="32CE2CCD" w14:textId="77777777" w:rsidR="008878E1" w:rsidRDefault="008878E1" w:rsidP="0061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6E456" w14:textId="77777777" w:rsidR="008878E1" w:rsidRDefault="008878E1" w:rsidP="006146B2">
      <w:r>
        <w:separator/>
      </w:r>
    </w:p>
  </w:footnote>
  <w:footnote w:type="continuationSeparator" w:id="0">
    <w:p w14:paraId="3F5E1D77" w14:textId="77777777" w:rsidR="008878E1" w:rsidRDefault="008878E1" w:rsidP="00614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8A24D"/>
    <w:multiLevelType w:val="singleLevel"/>
    <w:tmpl w:val="59C8A24D"/>
    <w:lvl w:ilvl="0">
      <w:start w:val="9"/>
      <w:numFmt w:val="chineseCounting"/>
      <w:suff w:val="nothing"/>
      <w:lvlText w:val="%1、"/>
      <w:lvlJc w:val="left"/>
      <w:pPr>
        <w:ind w:left="0" w:firstLine="0"/>
      </w:pPr>
    </w:lvl>
  </w:abstractNum>
  <w:num w:numId="1" w16cid:durableId="1765110468">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CC"/>
    <w:rsid w:val="F3BFD3F7"/>
    <w:rsid w:val="000029FB"/>
    <w:rsid w:val="00011E55"/>
    <w:rsid w:val="00022960"/>
    <w:rsid w:val="00022D3F"/>
    <w:rsid w:val="00031C42"/>
    <w:rsid w:val="00034685"/>
    <w:rsid w:val="00037DD6"/>
    <w:rsid w:val="0004007B"/>
    <w:rsid w:val="00044B85"/>
    <w:rsid w:val="00046415"/>
    <w:rsid w:val="00050D10"/>
    <w:rsid w:val="000512B4"/>
    <w:rsid w:val="0005180D"/>
    <w:rsid w:val="000657A4"/>
    <w:rsid w:val="000709A2"/>
    <w:rsid w:val="00073E0A"/>
    <w:rsid w:val="00092999"/>
    <w:rsid w:val="00096704"/>
    <w:rsid w:val="000A5506"/>
    <w:rsid w:val="000A7E9E"/>
    <w:rsid w:val="000C5B9D"/>
    <w:rsid w:val="000C73EB"/>
    <w:rsid w:val="000E06F0"/>
    <w:rsid w:val="000E11E2"/>
    <w:rsid w:val="000E382F"/>
    <w:rsid w:val="000E56C2"/>
    <w:rsid w:val="000E66BC"/>
    <w:rsid w:val="000F3EDB"/>
    <w:rsid w:val="00103299"/>
    <w:rsid w:val="0011648B"/>
    <w:rsid w:val="001165EE"/>
    <w:rsid w:val="00116A17"/>
    <w:rsid w:val="001304B1"/>
    <w:rsid w:val="00143E40"/>
    <w:rsid w:val="00145074"/>
    <w:rsid w:val="001511A0"/>
    <w:rsid w:val="00152F8B"/>
    <w:rsid w:val="00162D12"/>
    <w:rsid w:val="001630FC"/>
    <w:rsid w:val="00166AFA"/>
    <w:rsid w:val="0016799E"/>
    <w:rsid w:val="0017634C"/>
    <w:rsid w:val="00196BF4"/>
    <w:rsid w:val="00196D46"/>
    <w:rsid w:val="001B4A23"/>
    <w:rsid w:val="001B709D"/>
    <w:rsid w:val="001B768D"/>
    <w:rsid w:val="001C05EC"/>
    <w:rsid w:val="001C46CF"/>
    <w:rsid w:val="001C77FD"/>
    <w:rsid w:val="001E6BB1"/>
    <w:rsid w:val="001F5C95"/>
    <w:rsid w:val="00201FC8"/>
    <w:rsid w:val="002022B4"/>
    <w:rsid w:val="0021005E"/>
    <w:rsid w:val="0021780F"/>
    <w:rsid w:val="00221D88"/>
    <w:rsid w:val="00224BC0"/>
    <w:rsid w:val="0025093E"/>
    <w:rsid w:val="00262C3D"/>
    <w:rsid w:val="00281DA8"/>
    <w:rsid w:val="00282E4F"/>
    <w:rsid w:val="00286880"/>
    <w:rsid w:val="0029200C"/>
    <w:rsid w:val="00297952"/>
    <w:rsid w:val="002A1ED2"/>
    <w:rsid w:val="002A4A16"/>
    <w:rsid w:val="002A5E90"/>
    <w:rsid w:val="002B766B"/>
    <w:rsid w:val="002C44DF"/>
    <w:rsid w:val="002C46D1"/>
    <w:rsid w:val="002C5991"/>
    <w:rsid w:val="002D0062"/>
    <w:rsid w:val="002D2D01"/>
    <w:rsid w:val="002D4998"/>
    <w:rsid w:val="002D598D"/>
    <w:rsid w:val="002D6D89"/>
    <w:rsid w:val="002E1D05"/>
    <w:rsid w:val="002E453E"/>
    <w:rsid w:val="002E4E33"/>
    <w:rsid w:val="002F12D6"/>
    <w:rsid w:val="002F2DF7"/>
    <w:rsid w:val="002F306F"/>
    <w:rsid w:val="0030345F"/>
    <w:rsid w:val="00304389"/>
    <w:rsid w:val="00314B03"/>
    <w:rsid w:val="003204C2"/>
    <w:rsid w:val="00320880"/>
    <w:rsid w:val="00332071"/>
    <w:rsid w:val="0035175E"/>
    <w:rsid w:val="00353DFB"/>
    <w:rsid w:val="003678BE"/>
    <w:rsid w:val="0037249D"/>
    <w:rsid w:val="003742AD"/>
    <w:rsid w:val="00374ED7"/>
    <w:rsid w:val="00380210"/>
    <w:rsid w:val="0038489F"/>
    <w:rsid w:val="00387110"/>
    <w:rsid w:val="003940AE"/>
    <w:rsid w:val="003B13E4"/>
    <w:rsid w:val="003B3462"/>
    <w:rsid w:val="003B6870"/>
    <w:rsid w:val="003C0F42"/>
    <w:rsid w:val="003C731B"/>
    <w:rsid w:val="003D3337"/>
    <w:rsid w:val="003D54C5"/>
    <w:rsid w:val="003E3630"/>
    <w:rsid w:val="003E4101"/>
    <w:rsid w:val="003F2AEE"/>
    <w:rsid w:val="003F4DD1"/>
    <w:rsid w:val="003F6E33"/>
    <w:rsid w:val="00407CEF"/>
    <w:rsid w:val="0041085C"/>
    <w:rsid w:val="004118CC"/>
    <w:rsid w:val="00416FD5"/>
    <w:rsid w:val="0042498B"/>
    <w:rsid w:val="00426803"/>
    <w:rsid w:val="004332F3"/>
    <w:rsid w:val="00434CB6"/>
    <w:rsid w:val="0043609A"/>
    <w:rsid w:val="00441914"/>
    <w:rsid w:val="00446E39"/>
    <w:rsid w:val="004668F3"/>
    <w:rsid w:val="004717D8"/>
    <w:rsid w:val="00491819"/>
    <w:rsid w:val="0049520D"/>
    <w:rsid w:val="0049540E"/>
    <w:rsid w:val="004A1013"/>
    <w:rsid w:val="004A53DB"/>
    <w:rsid w:val="004B53D9"/>
    <w:rsid w:val="004B6DA6"/>
    <w:rsid w:val="004B71CF"/>
    <w:rsid w:val="004D431B"/>
    <w:rsid w:val="004E6D31"/>
    <w:rsid w:val="004F0700"/>
    <w:rsid w:val="004F29C0"/>
    <w:rsid w:val="004F4A5D"/>
    <w:rsid w:val="00501D89"/>
    <w:rsid w:val="00513C70"/>
    <w:rsid w:val="00537A14"/>
    <w:rsid w:val="005414BC"/>
    <w:rsid w:val="00543DB8"/>
    <w:rsid w:val="00551383"/>
    <w:rsid w:val="005519C5"/>
    <w:rsid w:val="0055555E"/>
    <w:rsid w:val="005669FA"/>
    <w:rsid w:val="00582069"/>
    <w:rsid w:val="005869B9"/>
    <w:rsid w:val="00596577"/>
    <w:rsid w:val="005A21EF"/>
    <w:rsid w:val="005B5ABC"/>
    <w:rsid w:val="005C3D1E"/>
    <w:rsid w:val="005D48E9"/>
    <w:rsid w:val="005E4594"/>
    <w:rsid w:val="005E77FD"/>
    <w:rsid w:val="0060386A"/>
    <w:rsid w:val="00611095"/>
    <w:rsid w:val="006146B2"/>
    <w:rsid w:val="006178F7"/>
    <w:rsid w:val="00623FC1"/>
    <w:rsid w:val="00630920"/>
    <w:rsid w:val="006423F9"/>
    <w:rsid w:val="00642870"/>
    <w:rsid w:val="00647ACE"/>
    <w:rsid w:val="00655028"/>
    <w:rsid w:val="006604C6"/>
    <w:rsid w:val="00663189"/>
    <w:rsid w:val="00663443"/>
    <w:rsid w:val="00670044"/>
    <w:rsid w:val="006834A7"/>
    <w:rsid w:val="00684F3C"/>
    <w:rsid w:val="00694FAA"/>
    <w:rsid w:val="0069546F"/>
    <w:rsid w:val="006974FA"/>
    <w:rsid w:val="006C0FEF"/>
    <w:rsid w:val="006C246E"/>
    <w:rsid w:val="006C2D4C"/>
    <w:rsid w:val="006F44CB"/>
    <w:rsid w:val="00702334"/>
    <w:rsid w:val="00704644"/>
    <w:rsid w:val="007055EF"/>
    <w:rsid w:val="00705B2B"/>
    <w:rsid w:val="00710E21"/>
    <w:rsid w:val="0071200A"/>
    <w:rsid w:val="007139F0"/>
    <w:rsid w:val="00714AF5"/>
    <w:rsid w:val="007256B2"/>
    <w:rsid w:val="0074298C"/>
    <w:rsid w:val="00747AD3"/>
    <w:rsid w:val="0075285D"/>
    <w:rsid w:val="007528D5"/>
    <w:rsid w:val="00753C56"/>
    <w:rsid w:val="00774A3F"/>
    <w:rsid w:val="00777241"/>
    <w:rsid w:val="00781EE8"/>
    <w:rsid w:val="00786667"/>
    <w:rsid w:val="00794F21"/>
    <w:rsid w:val="007966BF"/>
    <w:rsid w:val="007A0019"/>
    <w:rsid w:val="007A1AB5"/>
    <w:rsid w:val="007A74A2"/>
    <w:rsid w:val="007B04B5"/>
    <w:rsid w:val="007B20C3"/>
    <w:rsid w:val="007C5F4D"/>
    <w:rsid w:val="007D761F"/>
    <w:rsid w:val="007E2BB5"/>
    <w:rsid w:val="00804EB7"/>
    <w:rsid w:val="00813D3F"/>
    <w:rsid w:val="00841FBF"/>
    <w:rsid w:val="008666C0"/>
    <w:rsid w:val="00866F48"/>
    <w:rsid w:val="00875015"/>
    <w:rsid w:val="008878E1"/>
    <w:rsid w:val="00893D03"/>
    <w:rsid w:val="008A1729"/>
    <w:rsid w:val="008A4CD8"/>
    <w:rsid w:val="008A5DD5"/>
    <w:rsid w:val="008B5C2C"/>
    <w:rsid w:val="008B74B9"/>
    <w:rsid w:val="008C01E8"/>
    <w:rsid w:val="008D3450"/>
    <w:rsid w:val="008D397C"/>
    <w:rsid w:val="008D53E0"/>
    <w:rsid w:val="008D557E"/>
    <w:rsid w:val="008D7078"/>
    <w:rsid w:val="008E1F6A"/>
    <w:rsid w:val="008E4E6A"/>
    <w:rsid w:val="008F77C8"/>
    <w:rsid w:val="009105C7"/>
    <w:rsid w:val="00911913"/>
    <w:rsid w:val="0091391B"/>
    <w:rsid w:val="00920944"/>
    <w:rsid w:val="009357BB"/>
    <w:rsid w:val="009361D1"/>
    <w:rsid w:val="009425B1"/>
    <w:rsid w:val="00942798"/>
    <w:rsid w:val="00947284"/>
    <w:rsid w:val="0094790A"/>
    <w:rsid w:val="00947ED6"/>
    <w:rsid w:val="009539FD"/>
    <w:rsid w:val="00961B5E"/>
    <w:rsid w:val="009659B4"/>
    <w:rsid w:val="00967440"/>
    <w:rsid w:val="00971DBC"/>
    <w:rsid w:val="00975263"/>
    <w:rsid w:val="00976B6A"/>
    <w:rsid w:val="009848AA"/>
    <w:rsid w:val="0098652A"/>
    <w:rsid w:val="00990C4C"/>
    <w:rsid w:val="0099733E"/>
    <w:rsid w:val="009B3D06"/>
    <w:rsid w:val="009B62F8"/>
    <w:rsid w:val="009C7B6E"/>
    <w:rsid w:val="009D0BD6"/>
    <w:rsid w:val="009D253C"/>
    <w:rsid w:val="009D54C3"/>
    <w:rsid w:val="009E3A1F"/>
    <w:rsid w:val="009E3EFD"/>
    <w:rsid w:val="009E6FC2"/>
    <w:rsid w:val="009F0372"/>
    <w:rsid w:val="009F6299"/>
    <w:rsid w:val="009F66DB"/>
    <w:rsid w:val="00A04C9F"/>
    <w:rsid w:val="00A06669"/>
    <w:rsid w:val="00A07DA1"/>
    <w:rsid w:val="00A1259A"/>
    <w:rsid w:val="00A133FC"/>
    <w:rsid w:val="00A159E7"/>
    <w:rsid w:val="00A215F7"/>
    <w:rsid w:val="00A318C8"/>
    <w:rsid w:val="00A31BC3"/>
    <w:rsid w:val="00A34922"/>
    <w:rsid w:val="00A34BA4"/>
    <w:rsid w:val="00A35A97"/>
    <w:rsid w:val="00A406B8"/>
    <w:rsid w:val="00A43917"/>
    <w:rsid w:val="00A45231"/>
    <w:rsid w:val="00A523AE"/>
    <w:rsid w:val="00A77459"/>
    <w:rsid w:val="00A81098"/>
    <w:rsid w:val="00A81E11"/>
    <w:rsid w:val="00A86C07"/>
    <w:rsid w:val="00A86E0A"/>
    <w:rsid w:val="00A967AE"/>
    <w:rsid w:val="00AA11F3"/>
    <w:rsid w:val="00AA7FD3"/>
    <w:rsid w:val="00AB1420"/>
    <w:rsid w:val="00AB4A9D"/>
    <w:rsid w:val="00AC4053"/>
    <w:rsid w:val="00AC460F"/>
    <w:rsid w:val="00AD0218"/>
    <w:rsid w:val="00AD3171"/>
    <w:rsid w:val="00AE4A03"/>
    <w:rsid w:val="00AE5DB8"/>
    <w:rsid w:val="00AE6F95"/>
    <w:rsid w:val="00AE7ABE"/>
    <w:rsid w:val="00AE7D50"/>
    <w:rsid w:val="00B01FF8"/>
    <w:rsid w:val="00B07563"/>
    <w:rsid w:val="00B10652"/>
    <w:rsid w:val="00B137C0"/>
    <w:rsid w:val="00B152A4"/>
    <w:rsid w:val="00B22C42"/>
    <w:rsid w:val="00B323BB"/>
    <w:rsid w:val="00B35D07"/>
    <w:rsid w:val="00B45EF8"/>
    <w:rsid w:val="00B533AE"/>
    <w:rsid w:val="00B658AC"/>
    <w:rsid w:val="00B714AB"/>
    <w:rsid w:val="00B72C17"/>
    <w:rsid w:val="00B72CD9"/>
    <w:rsid w:val="00B83C55"/>
    <w:rsid w:val="00BA31B6"/>
    <w:rsid w:val="00BA672F"/>
    <w:rsid w:val="00BA7AB0"/>
    <w:rsid w:val="00BB1AF0"/>
    <w:rsid w:val="00BB5BE6"/>
    <w:rsid w:val="00BD0EAC"/>
    <w:rsid w:val="00BE533F"/>
    <w:rsid w:val="00BE6838"/>
    <w:rsid w:val="00BF1BB5"/>
    <w:rsid w:val="00BF22FD"/>
    <w:rsid w:val="00BF6D7C"/>
    <w:rsid w:val="00C019A3"/>
    <w:rsid w:val="00C01A50"/>
    <w:rsid w:val="00C036DC"/>
    <w:rsid w:val="00C0598E"/>
    <w:rsid w:val="00C10FAC"/>
    <w:rsid w:val="00C2445A"/>
    <w:rsid w:val="00C4785A"/>
    <w:rsid w:val="00C517C0"/>
    <w:rsid w:val="00C62660"/>
    <w:rsid w:val="00C66881"/>
    <w:rsid w:val="00C73A83"/>
    <w:rsid w:val="00C86073"/>
    <w:rsid w:val="00CA1A8F"/>
    <w:rsid w:val="00CA3DFB"/>
    <w:rsid w:val="00CB3DFD"/>
    <w:rsid w:val="00CB3EB4"/>
    <w:rsid w:val="00CB5CFA"/>
    <w:rsid w:val="00CB6ECD"/>
    <w:rsid w:val="00CC521F"/>
    <w:rsid w:val="00CE6E0A"/>
    <w:rsid w:val="00CE7DFA"/>
    <w:rsid w:val="00CF10C6"/>
    <w:rsid w:val="00CF2FC2"/>
    <w:rsid w:val="00CF75D3"/>
    <w:rsid w:val="00D02A1C"/>
    <w:rsid w:val="00D04125"/>
    <w:rsid w:val="00D10C56"/>
    <w:rsid w:val="00D120B6"/>
    <w:rsid w:val="00D12E51"/>
    <w:rsid w:val="00D15636"/>
    <w:rsid w:val="00D16A30"/>
    <w:rsid w:val="00D32D3F"/>
    <w:rsid w:val="00D34996"/>
    <w:rsid w:val="00D40171"/>
    <w:rsid w:val="00D41BE9"/>
    <w:rsid w:val="00D41F7F"/>
    <w:rsid w:val="00D4406E"/>
    <w:rsid w:val="00D476EF"/>
    <w:rsid w:val="00D515C8"/>
    <w:rsid w:val="00D71936"/>
    <w:rsid w:val="00D71B8F"/>
    <w:rsid w:val="00D824A6"/>
    <w:rsid w:val="00D83888"/>
    <w:rsid w:val="00D8488B"/>
    <w:rsid w:val="00D84AAF"/>
    <w:rsid w:val="00D939C2"/>
    <w:rsid w:val="00DA71F5"/>
    <w:rsid w:val="00DB0C56"/>
    <w:rsid w:val="00DB2BB8"/>
    <w:rsid w:val="00DB67EE"/>
    <w:rsid w:val="00DC2E7C"/>
    <w:rsid w:val="00DC3A4F"/>
    <w:rsid w:val="00DD13DC"/>
    <w:rsid w:val="00DD792A"/>
    <w:rsid w:val="00DE03EA"/>
    <w:rsid w:val="00DE3F61"/>
    <w:rsid w:val="00DF66AC"/>
    <w:rsid w:val="00E04B8B"/>
    <w:rsid w:val="00E115AD"/>
    <w:rsid w:val="00E20102"/>
    <w:rsid w:val="00E310A1"/>
    <w:rsid w:val="00E37814"/>
    <w:rsid w:val="00E50B4B"/>
    <w:rsid w:val="00E538D4"/>
    <w:rsid w:val="00E60689"/>
    <w:rsid w:val="00E73A0F"/>
    <w:rsid w:val="00E73BE9"/>
    <w:rsid w:val="00E75EED"/>
    <w:rsid w:val="00E76EE1"/>
    <w:rsid w:val="00E77CBF"/>
    <w:rsid w:val="00E80FD5"/>
    <w:rsid w:val="00E81D6F"/>
    <w:rsid w:val="00E832A6"/>
    <w:rsid w:val="00E85891"/>
    <w:rsid w:val="00E954DE"/>
    <w:rsid w:val="00EA0CC5"/>
    <w:rsid w:val="00EA1078"/>
    <w:rsid w:val="00EA4C16"/>
    <w:rsid w:val="00EB551C"/>
    <w:rsid w:val="00EB5855"/>
    <w:rsid w:val="00EB6577"/>
    <w:rsid w:val="00EB7178"/>
    <w:rsid w:val="00ED3777"/>
    <w:rsid w:val="00EE6324"/>
    <w:rsid w:val="00EF15F9"/>
    <w:rsid w:val="00EF6711"/>
    <w:rsid w:val="00F13A82"/>
    <w:rsid w:val="00F17333"/>
    <w:rsid w:val="00F3011D"/>
    <w:rsid w:val="00F305C6"/>
    <w:rsid w:val="00F441BE"/>
    <w:rsid w:val="00F51F21"/>
    <w:rsid w:val="00F5366C"/>
    <w:rsid w:val="00F53D1D"/>
    <w:rsid w:val="00F6006C"/>
    <w:rsid w:val="00F6410A"/>
    <w:rsid w:val="00F65D9D"/>
    <w:rsid w:val="00F75AB2"/>
    <w:rsid w:val="00F85C6C"/>
    <w:rsid w:val="00F8747F"/>
    <w:rsid w:val="00F93FB0"/>
    <w:rsid w:val="00FA6221"/>
    <w:rsid w:val="00FB0602"/>
    <w:rsid w:val="00FB1167"/>
    <w:rsid w:val="00FB77CF"/>
    <w:rsid w:val="00FC5DE1"/>
    <w:rsid w:val="00FD00CB"/>
    <w:rsid w:val="00FD38DB"/>
    <w:rsid w:val="00FD7EC5"/>
    <w:rsid w:val="00FE1C34"/>
    <w:rsid w:val="00FE2010"/>
    <w:rsid w:val="00FE34D7"/>
    <w:rsid w:val="00FF2EAB"/>
    <w:rsid w:val="00FF35E2"/>
    <w:rsid w:val="00FF520B"/>
    <w:rsid w:val="5DFE9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0FD07146"/>
  <w15:docId w15:val="{315AEB66-08A0-4BDD-B778-E55A7C81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semiHidden/>
    <w:unhideWhenUsed/>
    <w:qFormat/>
    <w:rPr>
      <w:rFonts w:ascii="Times New Roman" w:hAnsi="Times New Roman" w:cs="Times New Roman" w:hint="default"/>
      <w:color w:val="0000FF"/>
      <w:u w:val="single"/>
    </w:rPr>
  </w:style>
  <w:style w:type="paragraph" w:customStyle="1" w:styleId="1">
    <w:name w:val="列表段落1"/>
    <w:basedOn w:val="a"/>
    <w:uiPriority w:val="99"/>
    <w:qFormat/>
    <w:pPr>
      <w:ind w:firstLineChars="200" w:firstLine="420"/>
    </w:pPr>
  </w:style>
  <w:style w:type="character" w:customStyle="1" w:styleId="a6">
    <w:name w:val="页眉 字符"/>
    <w:basedOn w:val="a0"/>
    <w:link w:val="a5"/>
    <w:uiPriority w:val="99"/>
    <w:rPr>
      <w:rFonts w:ascii="Calibri" w:eastAsia="宋体" w:hAnsi="Calibri" w:cs="Calibri"/>
      <w:sz w:val="18"/>
      <w:szCs w:val="18"/>
    </w:rPr>
  </w:style>
  <w:style w:type="character" w:customStyle="1" w:styleId="a4">
    <w:name w:val="页脚 字符"/>
    <w:basedOn w:val="a0"/>
    <w:link w:val="a3"/>
    <w:uiPriority w:val="99"/>
    <w:rPr>
      <w:rFonts w:ascii="Calibri" w:eastAsia="宋体" w:hAnsi="Calibri" w:cs="Calibri"/>
      <w:sz w:val="18"/>
      <w:szCs w:val="18"/>
    </w:rPr>
  </w:style>
  <w:style w:type="table" w:styleId="a8">
    <w:name w:val="Table Grid"/>
    <w:basedOn w:val="a1"/>
    <w:qFormat/>
    <w:rsid w:val="00774A3F"/>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868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xzbtb.cn/" TargetMode="External"/><Relationship Id="rId5" Type="http://schemas.openxmlformats.org/officeDocument/2006/relationships/settings" Target="settings.xml"/><Relationship Id="rId10" Type="http://schemas.openxmlformats.org/officeDocument/2006/relationships/hyperlink" Target="http://www.edu-sjtu.cn/" TargetMode="External"/><Relationship Id="rId4" Type="http://schemas.openxmlformats.org/officeDocument/2006/relationships/styles" Target="styles.xml"/><Relationship Id="rId9" Type="http://schemas.openxmlformats.org/officeDocument/2006/relationships/hyperlink" Target="http://www.jxnyc.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A3D668A1-88DE-4637-95F1-170E4A9F9D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13</Pages>
  <Words>1035</Words>
  <Characters>5904</Characters>
  <Application>Microsoft Office Word</Application>
  <DocSecurity>0</DocSecurity>
  <Lines>49</Lines>
  <Paragraphs>13</Paragraphs>
  <ScaleCrop>false</ScaleCrop>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 shuting</dc:creator>
  <cp:lastModifiedBy>Shen shuting</cp:lastModifiedBy>
  <cp:revision>130</cp:revision>
  <dcterms:created xsi:type="dcterms:W3CDTF">2021-10-27T08:00:00Z</dcterms:created>
  <dcterms:modified xsi:type="dcterms:W3CDTF">2022-06-17T01:55:00Z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